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0B87" w:rsidRPr="009E058B" w:rsidRDefault="00F60B87" w:rsidP="000E60F2">
      <w:pPr>
        <w:jc w:val="both"/>
        <w:rPr>
          <w:rFonts w:ascii="Arial" w:hAnsi="Arial" w:cs="Arial"/>
          <w:sz w:val="20"/>
          <w:szCs w:val="20"/>
          <w:lang w:val="fr-FR"/>
        </w:rPr>
      </w:pPr>
      <w:r w:rsidRPr="009E058B">
        <w:rPr>
          <w:rFonts w:ascii="Arial" w:hAnsi="Arial" w:cs="Arial"/>
          <w:b/>
          <w:sz w:val="20"/>
          <w:szCs w:val="20"/>
          <w:lang w:val="fr-FR"/>
        </w:rPr>
        <w:t>HOME EJA</w:t>
      </w:r>
    </w:p>
    <w:p w:rsidR="00F60B87" w:rsidRPr="009E058B" w:rsidRDefault="00F60B87" w:rsidP="000E60F2">
      <w:pPr>
        <w:jc w:val="both"/>
        <w:rPr>
          <w:rFonts w:ascii="Arial" w:hAnsi="Arial" w:cs="Arial"/>
          <w:sz w:val="20"/>
          <w:szCs w:val="20"/>
          <w:lang w:val="fr-FR"/>
        </w:rPr>
      </w:pPr>
    </w:p>
    <w:p w:rsidR="00F60B87" w:rsidRDefault="004E5A99" w:rsidP="000E60F2">
      <w:pPr>
        <w:jc w:val="both"/>
        <w:rPr>
          <w:rFonts w:ascii="Arial" w:hAnsi="Arial" w:cs="Arial"/>
          <w:sz w:val="20"/>
          <w:szCs w:val="20"/>
          <w:lang w:val="fr-FR"/>
        </w:rPr>
      </w:pPr>
      <w:r>
        <w:rPr>
          <w:rFonts w:ascii="Arial" w:hAnsi="Arial" w:cs="Arial"/>
          <w:sz w:val="20"/>
          <w:szCs w:val="20"/>
          <w:lang w:val="fr-FR"/>
        </w:rPr>
        <w:t>Depuis 1971</w:t>
      </w:r>
      <w:r w:rsidR="00F60B87" w:rsidRPr="00397E5E">
        <w:rPr>
          <w:rFonts w:ascii="Arial" w:hAnsi="Arial" w:cs="Arial"/>
          <w:sz w:val="20"/>
          <w:szCs w:val="20"/>
          <w:lang w:val="fr-FR"/>
        </w:rPr>
        <w:t xml:space="preserve"> </w:t>
      </w:r>
      <w:r w:rsidR="00F60B87">
        <w:rPr>
          <w:rFonts w:ascii="Arial" w:hAnsi="Arial" w:cs="Arial"/>
          <w:sz w:val="20"/>
          <w:szCs w:val="20"/>
          <w:lang w:val="fr-FR"/>
        </w:rPr>
        <w:t>ESTUDIO JURÍDICO ALMAGRO offre à ses clients des</w:t>
      </w:r>
      <w:r w:rsidR="00F60B87" w:rsidRPr="00397E5E">
        <w:rPr>
          <w:rFonts w:ascii="Arial" w:hAnsi="Arial" w:cs="Arial"/>
          <w:sz w:val="20"/>
          <w:szCs w:val="20"/>
          <w:lang w:val="fr-FR"/>
        </w:rPr>
        <w:t xml:space="preserve"> service</w:t>
      </w:r>
      <w:r w:rsidR="00F60B87">
        <w:rPr>
          <w:rFonts w:ascii="Arial" w:hAnsi="Arial" w:cs="Arial"/>
          <w:sz w:val="20"/>
          <w:szCs w:val="20"/>
          <w:lang w:val="fr-FR"/>
        </w:rPr>
        <w:t>s</w:t>
      </w:r>
      <w:r w:rsidR="00F60B87" w:rsidRPr="00397E5E">
        <w:rPr>
          <w:rFonts w:ascii="Arial" w:hAnsi="Arial" w:cs="Arial"/>
          <w:sz w:val="20"/>
          <w:szCs w:val="20"/>
          <w:lang w:val="fr-FR"/>
        </w:rPr>
        <w:t xml:space="preserve"> juridique</w:t>
      </w:r>
      <w:r w:rsidR="00F60B87">
        <w:rPr>
          <w:rFonts w:ascii="Arial" w:hAnsi="Arial" w:cs="Arial"/>
          <w:sz w:val="20"/>
          <w:szCs w:val="20"/>
          <w:lang w:val="fr-FR"/>
        </w:rPr>
        <w:t>s</w:t>
      </w:r>
      <w:r w:rsidR="00F60B87" w:rsidRPr="00397E5E">
        <w:rPr>
          <w:rFonts w:ascii="Arial" w:hAnsi="Arial" w:cs="Arial"/>
          <w:sz w:val="20"/>
          <w:szCs w:val="20"/>
          <w:lang w:val="fr-FR"/>
        </w:rPr>
        <w:t xml:space="preserve"> spécialis</w:t>
      </w:r>
      <w:r w:rsidR="00F60B87">
        <w:rPr>
          <w:rFonts w:ascii="Arial" w:hAnsi="Arial" w:cs="Arial"/>
          <w:sz w:val="20"/>
          <w:szCs w:val="20"/>
          <w:lang w:val="fr-FR"/>
        </w:rPr>
        <w:t xml:space="preserve">és de haute qualité. </w:t>
      </w:r>
    </w:p>
    <w:p w:rsidR="00F60B87" w:rsidRPr="00397E5E" w:rsidRDefault="00F60B87" w:rsidP="000E60F2">
      <w:pPr>
        <w:jc w:val="both"/>
        <w:rPr>
          <w:rFonts w:ascii="Arial" w:hAnsi="Arial" w:cs="Arial"/>
          <w:sz w:val="20"/>
          <w:szCs w:val="20"/>
          <w:lang w:val="fr-FR"/>
        </w:rPr>
      </w:pPr>
    </w:p>
    <w:p w:rsidR="00F60B87" w:rsidRPr="00397E5E" w:rsidRDefault="00F60B87" w:rsidP="000E60F2">
      <w:pPr>
        <w:jc w:val="both"/>
        <w:rPr>
          <w:rFonts w:ascii="Arial" w:hAnsi="Arial" w:cs="Arial"/>
          <w:sz w:val="20"/>
          <w:szCs w:val="20"/>
          <w:lang w:val="fr-FR"/>
        </w:rPr>
      </w:pPr>
      <w:r w:rsidRPr="00397E5E">
        <w:rPr>
          <w:rFonts w:ascii="Arial" w:hAnsi="Arial" w:cs="Arial"/>
          <w:sz w:val="20"/>
          <w:szCs w:val="20"/>
          <w:lang w:val="fr-FR"/>
        </w:rPr>
        <w:t>L’organisation d’ESTUDIO JURIDICO ALMAGRO en départements sp</w:t>
      </w:r>
      <w:r>
        <w:rPr>
          <w:rFonts w:ascii="Arial" w:hAnsi="Arial" w:cs="Arial"/>
          <w:sz w:val="20"/>
          <w:szCs w:val="20"/>
          <w:lang w:val="fr-FR"/>
        </w:rPr>
        <w:t>écialisés, ainsi que l’implication personnelle et directe des associés dans les travaux, garantit une prestation du conseil juridique interactive, efficace, solide et intégrée.</w:t>
      </w:r>
    </w:p>
    <w:p w:rsidR="00F60B87" w:rsidRPr="00397E5E" w:rsidRDefault="00F60B87" w:rsidP="000E60F2">
      <w:pPr>
        <w:jc w:val="both"/>
        <w:rPr>
          <w:rFonts w:ascii="Arial" w:hAnsi="Arial" w:cs="Arial"/>
          <w:sz w:val="20"/>
          <w:szCs w:val="20"/>
          <w:lang w:val="fr-FR"/>
        </w:rPr>
      </w:pPr>
    </w:p>
    <w:p w:rsidR="00F60B87" w:rsidRPr="00397E5E" w:rsidRDefault="00F60B87" w:rsidP="000E60F2">
      <w:pPr>
        <w:jc w:val="both"/>
        <w:rPr>
          <w:rFonts w:ascii="Arial" w:hAnsi="Arial" w:cs="Arial"/>
          <w:sz w:val="20"/>
          <w:szCs w:val="20"/>
          <w:lang w:val="fr-FR"/>
        </w:rPr>
      </w:pPr>
      <w:r>
        <w:rPr>
          <w:rFonts w:ascii="Arial" w:hAnsi="Arial" w:cs="Arial"/>
          <w:sz w:val="20"/>
          <w:szCs w:val="20"/>
          <w:lang w:val="fr-FR"/>
        </w:rPr>
        <w:t>L’internationalisation de l’ent</w:t>
      </w:r>
      <w:r w:rsidRPr="00397E5E">
        <w:rPr>
          <w:rFonts w:ascii="Arial" w:hAnsi="Arial" w:cs="Arial"/>
          <w:sz w:val="20"/>
          <w:szCs w:val="20"/>
          <w:lang w:val="fr-FR"/>
        </w:rPr>
        <w:t>r</w:t>
      </w:r>
      <w:r>
        <w:rPr>
          <w:rFonts w:ascii="Arial" w:hAnsi="Arial" w:cs="Arial"/>
          <w:sz w:val="20"/>
          <w:szCs w:val="20"/>
          <w:lang w:val="fr-FR"/>
        </w:rPr>
        <w:t xml:space="preserve">eprise actuelle </w:t>
      </w:r>
      <w:proofErr w:type="gramStart"/>
      <w:r>
        <w:rPr>
          <w:rFonts w:ascii="Arial" w:hAnsi="Arial" w:cs="Arial"/>
          <w:sz w:val="20"/>
          <w:szCs w:val="20"/>
          <w:lang w:val="fr-FR"/>
        </w:rPr>
        <w:t>court</w:t>
      </w:r>
      <w:proofErr w:type="gramEnd"/>
      <w:r w:rsidRPr="00397E5E">
        <w:rPr>
          <w:rFonts w:ascii="Arial" w:hAnsi="Arial" w:cs="Arial"/>
          <w:sz w:val="20"/>
          <w:szCs w:val="20"/>
          <w:lang w:val="fr-FR"/>
        </w:rPr>
        <w:t xml:space="preserve"> parall</w:t>
      </w:r>
      <w:r>
        <w:rPr>
          <w:rFonts w:ascii="Arial" w:hAnsi="Arial" w:cs="Arial"/>
          <w:sz w:val="20"/>
          <w:szCs w:val="20"/>
          <w:lang w:val="fr-FR"/>
        </w:rPr>
        <w:t>èle au rayonnement international de notre cabinet</w:t>
      </w:r>
      <w:r w:rsidR="00F33A70">
        <w:rPr>
          <w:rFonts w:ascii="Arial" w:hAnsi="Arial" w:cs="Arial"/>
          <w:sz w:val="20"/>
          <w:szCs w:val="20"/>
          <w:lang w:val="fr-FR"/>
        </w:rPr>
        <w:t>, membre, depuis plus de vingt</w:t>
      </w:r>
      <w:bookmarkStart w:id="0" w:name="_GoBack"/>
      <w:bookmarkEnd w:id="0"/>
      <w:r>
        <w:rPr>
          <w:rFonts w:ascii="Arial" w:hAnsi="Arial" w:cs="Arial"/>
          <w:sz w:val="20"/>
          <w:szCs w:val="20"/>
          <w:lang w:val="fr-FR"/>
        </w:rPr>
        <w:t xml:space="preserve"> ans, de l’</w:t>
      </w:r>
      <w:proofErr w:type="spellStart"/>
      <w:r>
        <w:rPr>
          <w:rFonts w:ascii="Arial" w:hAnsi="Arial" w:cs="Arial"/>
          <w:sz w:val="20"/>
          <w:szCs w:val="20"/>
          <w:lang w:val="fr-FR"/>
        </w:rPr>
        <w:t>European</w:t>
      </w:r>
      <w:proofErr w:type="spellEnd"/>
      <w:r>
        <w:rPr>
          <w:rFonts w:ascii="Arial" w:hAnsi="Arial" w:cs="Arial"/>
          <w:sz w:val="20"/>
          <w:szCs w:val="20"/>
          <w:lang w:val="fr-FR"/>
        </w:rPr>
        <w:t xml:space="preserve"> Law Group (ELG), une association de cabinets pionnière dans l’Union Européenne, avec présence dans les principaux pays de l’Union, ainsi qu’en Israël.</w:t>
      </w:r>
    </w:p>
    <w:p w:rsidR="00F60B87" w:rsidRPr="00397E5E" w:rsidRDefault="00F60B87" w:rsidP="000E60F2">
      <w:pPr>
        <w:jc w:val="both"/>
        <w:rPr>
          <w:rFonts w:ascii="Arial" w:hAnsi="Arial" w:cs="Arial"/>
          <w:sz w:val="20"/>
          <w:szCs w:val="20"/>
          <w:lang w:val="fr-FR"/>
        </w:rPr>
      </w:pPr>
      <w:r w:rsidRPr="00397E5E">
        <w:rPr>
          <w:rFonts w:ascii="Arial" w:hAnsi="Arial" w:cs="Arial"/>
          <w:sz w:val="20"/>
          <w:szCs w:val="20"/>
          <w:lang w:val="fr-FR"/>
        </w:rPr>
        <w:br w:type="page"/>
      </w:r>
    </w:p>
    <w:p w:rsidR="00F60B87" w:rsidRPr="0001789A" w:rsidRDefault="00F60B87" w:rsidP="000E60F2">
      <w:pPr>
        <w:jc w:val="both"/>
        <w:rPr>
          <w:rFonts w:ascii="Arial" w:hAnsi="Arial" w:cs="Arial"/>
          <w:sz w:val="20"/>
          <w:szCs w:val="20"/>
          <w:lang w:val="fr-FR"/>
        </w:rPr>
      </w:pPr>
    </w:p>
    <w:p w:rsidR="00F60B87" w:rsidRPr="0001789A" w:rsidRDefault="00F60B87" w:rsidP="000E60F2">
      <w:pPr>
        <w:jc w:val="both"/>
        <w:rPr>
          <w:rFonts w:ascii="Arial" w:hAnsi="Arial" w:cs="Arial"/>
          <w:sz w:val="20"/>
          <w:szCs w:val="20"/>
          <w:lang w:val="fr-FR"/>
        </w:rPr>
      </w:pPr>
      <w:r w:rsidRPr="0001789A">
        <w:rPr>
          <w:rFonts w:ascii="Arial" w:hAnsi="Arial" w:cs="Arial"/>
          <w:sz w:val="20"/>
          <w:szCs w:val="20"/>
          <w:lang w:val="fr-FR"/>
        </w:rPr>
        <w:t xml:space="preserve">NOTRE </w:t>
      </w:r>
      <w:r w:rsidRPr="0001789A">
        <w:rPr>
          <w:rFonts w:ascii="Arial" w:hAnsi="Arial" w:cs="Arial"/>
          <w:b/>
          <w:sz w:val="20"/>
          <w:szCs w:val="20"/>
          <w:lang w:val="fr-FR"/>
        </w:rPr>
        <w:t>ÉQUIPE</w:t>
      </w:r>
    </w:p>
    <w:p w:rsidR="00F60B87" w:rsidRPr="0001789A" w:rsidRDefault="00F60B87" w:rsidP="000E60F2">
      <w:pPr>
        <w:jc w:val="both"/>
        <w:rPr>
          <w:rFonts w:ascii="Arial" w:hAnsi="Arial" w:cs="Arial"/>
          <w:sz w:val="20"/>
          <w:szCs w:val="20"/>
          <w:lang w:val="fr-FR"/>
        </w:rPr>
      </w:pPr>
    </w:p>
    <w:p w:rsidR="00F60B87" w:rsidRPr="00FD65AF" w:rsidRDefault="00F60B87" w:rsidP="000E60F2">
      <w:pPr>
        <w:jc w:val="both"/>
        <w:rPr>
          <w:rFonts w:ascii="Arial" w:hAnsi="Arial" w:cs="Arial"/>
          <w:sz w:val="20"/>
          <w:szCs w:val="20"/>
          <w:lang w:val="fr-FR"/>
        </w:rPr>
      </w:pPr>
      <w:r w:rsidRPr="00FD65AF">
        <w:rPr>
          <w:rFonts w:ascii="Arial" w:hAnsi="Arial" w:cs="Arial"/>
          <w:sz w:val="20"/>
          <w:szCs w:val="20"/>
          <w:lang w:val="fr-FR"/>
        </w:rPr>
        <w:t>Nous nous ap</w:t>
      </w:r>
      <w:r>
        <w:rPr>
          <w:rFonts w:ascii="Arial" w:hAnsi="Arial" w:cs="Arial"/>
          <w:sz w:val="20"/>
          <w:szCs w:val="20"/>
          <w:lang w:val="fr-FR"/>
        </w:rPr>
        <w:t>p</w:t>
      </w:r>
      <w:r w:rsidRPr="00FD65AF">
        <w:rPr>
          <w:rFonts w:ascii="Arial" w:hAnsi="Arial" w:cs="Arial"/>
          <w:sz w:val="20"/>
          <w:szCs w:val="20"/>
          <w:lang w:val="fr-FR"/>
        </w:rPr>
        <w:t xml:space="preserve">uyons sur une équipe de professionnels </w:t>
      </w:r>
      <w:r>
        <w:rPr>
          <w:rFonts w:ascii="Arial" w:hAnsi="Arial" w:cs="Arial"/>
          <w:sz w:val="20"/>
          <w:szCs w:val="20"/>
          <w:lang w:val="fr-FR"/>
        </w:rPr>
        <w:t>très intégrée et stable, qui nous permet d’établir avec nos clients de solides relations projetées sur l’avenir et fondées sur la confiance et la loyauté mutuelles.</w:t>
      </w:r>
    </w:p>
    <w:p w:rsidR="00F60B87" w:rsidRPr="00FD65AF" w:rsidRDefault="00F60B87" w:rsidP="000E60F2">
      <w:pPr>
        <w:jc w:val="both"/>
        <w:rPr>
          <w:rFonts w:ascii="Arial" w:hAnsi="Arial" w:cs="Arial"/>
          <w:sz w:val="20"/>
          <w:szCs w:val="20"/>
          <w:lang w:val="fr-FR"/>
        </w:rPr>
      </w:pPr>
    </w:p>
    <w:p w:rsidR="00F60B87" w:rsidRPr="00FD65AF" w:rsidRDefault="00F60B87" w:rsidP="000E60F2">
      <w:pPr>
        <w:jc w:val="both"/>
        <w:rPr>
          <w:rFonts w:ascii="Arial" w:hAnsi="Arial" w:cs="Arial"/>
          <w:sz w:val="20"/>
          <w:szCs w:val="20"/>
          <w:lang w:val="fr-FR"/>
        </w:rPr>
      </w:pPr>
      <w:r w:rsidRPr="00FD65AF">
        <w:rPr>
          <w:rFonts w:ascii="Arial" w:hAnsi="Arial" w:cs="Arial"/>
          <w:sz w:val="20"/>
          <w:szCs w:val="20"/>
          <w:lang w:val="fr-FR"/>
        </w:rPr>
        <w:br w:type="page"/>
      </w:r>
    </w:p>
    <w:p w:rsidR="00F60B87" w:rsidRPr="0001789A" w:rsidRDefault="00F60B87" w:rsidP="000E60F2">
      <w:pPr>
        <w:jc w:val="both"/>
        <w:rPr>
          <w:rFonts w:ascii="Arial" w:hAnsi="Arial" w:cs="Arial"/>
          <w:sz w:val="20"/>
          <w:szCs w:val="20"/>
          <w:lang w:val="fr-FR"/>
        </w:rPr>
      </w:pPr>
      <w:r w:rsidRPr="0001789A">
        <w:rPr>
          <w:rFonts w:ascii="Arial" w:hAnsi="Arial" w:cs="Arial"/>
          <w:b/>
          <w:sz w:val="20"/>
          <w:szCs w:val="20"/>
          <w:lang w:val="fr-FR"/>
        </w:rPr>
        <w:t>SPECIALITÉ</w:t>
      </w:r>
      <w:r w:rsidR="00632821">
        <w:rPr>
          <w:rFonts w:ascii="Arial" w:hAnsi="Arial" w:cs="Arial"/>
          <w:b/>
          <w:sz w:val="20"/>
          <w:szCs w:val="20"/>
          <w:lang w:val="fr-FR"/>
        </w:rPr>
        <w:t>S</w:t>
      </w:r>
      <w:r w:rsidRPr="0001789A">
        <w:rPr>
          <w:rFonts w:ascii="Arial" w:hAnsi="Arial" w:cs="Arial"/>
          <w:sz w:val="20"/>
          <w:szCs w:val="20"/>
          <w:lang w:val="fr-FR"/>
        </w:rPr>
        <w:t xml:space="preserve"> EJA</w:t>
      </w:r>
    </w:p>
    <w:p w:rsidR="00F60B87" w:rsidRPr="0001789A" w:rsidRDefault="00F60B87" w:rsidP="000E60F2">
      <w:pPr>
        <w:jc w:val="both"/>
        <w:rPr>
          <w:rFonts w:ascii="Arial" w:hAnsi="Arial" w:cs="Arial"/>
          <w:b/>
          <w:sz w:val="20"/>
          <w:szCs w:val="20"/>
          <w:lang w:val="fr-FR"/>
        </w:rPr>
      </w:pPr>
    </w:p>
    <w:p w:rsidR="00F60B87" w:rsidRPr="005F5CD6" w:rsidRDefault="00F60B87" w:rsidP="000E60F2">
      <w:pPr>
        <w:jc w:val="both"/>
        <w:rPr>
          <w:rFonts w:ascii="Arial" w:hAnsi="Arial" w:cs="Arial"/>
          <w:sz w:val="20"/>
          <w:szCs w:val="20"/>
          <w:lang w:val="fr-FR"/>
        </w:rPr>
      </w:pPr>
      <w:smartTag w:uri="urn:schemas-microsoft-com:office:smarttags" w:element="PersonName">
        <w:smartTagPr>
          <w:attr w:name="ProductID" w:val="ESTUDIO JURÍDICO ALMAGRO"/>
        </w:smartTagPr>
        <w:r w:rsidRPr="005F5CD6">
          <w:rPr>
            <w:rFonts w:ascii="Arial" w:hAnsi="Arial" w:cs="Arial"/>
            <w:sz w:val="20"/>
            <w:szCs w:val="20"/>
            <w:lang w:val="fr-FR"/>
          </w:rPr>
          <w:t>ESTUDIO JURÍDICO ALMAGRO</w:t>
        </w:r>
      </w:smartTag>
      <w:r w:rsidRPr="005F5CD6">
        <w:rPr>
          <w:rFonts w:ascii="Arial" w:hAnsi="Arial" w:cs="Arial"/>
          <w:sz w:val="20"/>
          <w:szCs w:val="20"/>
          <w:lang w:val="fr-FR"/>
        </w:rPr>
        <w:t xml:space="preserve"> (“EJA”) offre des services de conseil juridique spécialisé aux entreprises</w:t>
      </w:r>
      <w:r>
        <w:rPr>
          <w:rFonts w:ascii="Arial" w:hAnsi="Arial" w:cs="Arial"/>
          <w:sz w:val="20"/>
          <w:szCs w:val="20"/>
          <w:lang w:val="fr-FR"/>
        </w:rPr>
        <w:t xml:space="preserve"> et personnes physiques</w:t>
      </w:r>
      <w:r w:rsidRPr="005F5CD6">
        <w:rPr>
          <w:rFonts w:ascii="Arial" w:hAnsi="Arial" w:cs="Arial"/>
          <w:sz w:val="20"/>
          <w:szCs w:val="20"/>
          <w:lang w:val="fr-FR"/>
        </w:rPr>
        <w:t>, avec</w:t>
      </w:r>
      <w:r>
        <w:rPr>
          <w:rFonts w:ascii="Arial" w:hAnsi="Arial" w:cs="Arial"/>
          <w:sz w:val="20"/>
          <w:szCs w:val="20"/>
          <w:lang w:val="fr-FR"/>
        </w:rPr>
        <w:t xml:space="preserve"> la ferme détermination de devenir une référence de qualité et d’excellence professionnelle.</w:t>
      </w:r>
    </w:p>
    <w:p w:rsidR="00F60B87" w:rsidRPr="005F5CD6" w:rsidRDefault="00F60B87" w:rsidP="000E60F2">
      <w:pPr>
        <w:jc w:val="both"/>
        <w:rPr>
          <w:rFonts w:ascii="Arial" w:hAnsi="Arial" w:cs="Arial"/>
          <w:sz w:val="20"/>
          <w:szCs w:val="20"/>
          <w:lang w:val="fr-FR"/>
        </w:rPr>
      </w:pPr>
    </w:p>
    <w:p w:rsidR="00F60B87" w:rsidRPr="005F5CD6" w:rsidRDefault="004E5A99" w:rsidP="000E60F2">
      <w:pPr>
        <w:jc w:val="both"/>
        <w:rPr>
          <w:rFonts w:ascii="Arial" w:hAnsi="Arial" w:cs="Arial"/>
          <w:sz w:val="20"/>
          <w:szCs w:val="20"/>
          <w:lang w:val="fr-FR"/>
        </w:rPr>
      </w:pPr>
      <w:r>
        <w:rPr>
          <w:rFonts w:ascii="Arial" w:hAnsi="Arial" w:cs="Arial"/>
          <w:sz w:val="20"/>
          <w:szCs w:val="20"/>
          <w:lang w:val="fr-FR"/>
        </w:rPr>
        <w:t>Nous sommes fiers d’exercer</w:t>
      </w:r>
      <w:r w:rsidR="00F60B87" w:rsidRPr="005F5CD6">
        <w:rPr>
          <w:rFonts w:ascii="Arial" w:hAnsi="Arial" w:cs="Arial"/>
          <w:sz w:val="20"/>
          <w:szCs w:val="20"/>
          <w:lang w:val="fr-FR"/>
        </w:rPr>
        <w:t xml:space="preserve"> notre m</w:t>
      </w:r>
      <w:r>
        <w:rPr>
          <w:rFonts w:ascii="Arial" w:hAnsi="Arial" w:cs="Arial"/>
          <w:sz w:val="20"/>
          <w:szCs w:val="20"/>
          <w:lang w:val="fr-FR"/>
        </w:rPr>
        <w:t>étier et de vous offrir</w:t>
      </w:r>
      <w:r w:rsidR="00F60B87">
        <w:rPr>
          <w:rFonts w:ascii="Arial" w:hAnsi="Arial" w:cs="Arial"/>
          <w:sz w:val="20"/>
          <w:szCs w:val="20"/>
          <w:lang w:val="fr-FR"/>
        </w:rPr>
        <w:t xml:space="preserve"> nos services dans les domaines suivants:</w:t>
      </w:r>
    </w:p>
    <w:p w:rsidR="00F60B87" w:rsidRPr="00261ED1" w:rsidRDefault="00F60B87" w:rsidP="000E60F2">
      <w:pPr>
        <w:jc w:val="both"/>
        <w:rPr>
          <w:rFonts w:ascii="Arial" w:hAnsi="Arial" w:cs="Arial"/>
          <w:sz w:val="20"/>
          <w:szCs w:val="20"/>
          <w:lang w:val="fr-FR"/>
        </w:rPr>
      </w:pPr>
      <w:r>
        <w:rPr>
          <w:rFonts w:ascii="Arial" w:hAnsi="Arial" w:cs="Arial"/>
          <w:sz w:val="20"/>
          <w:szCs w:val="20"/>
          <w:lang w:val="fr-FR"/>
        </w:rPr>
        <w:t>Commercial et des Société</w:t>
      </w:r>
      <w:r w:rsidRPr="00261ED1">
        <w:rPr>
          <w:rFonts w:ascii="Arial" w:hAnsi="Arial" w:cs="Arial"/>
          <w:sz w:val="20"/>
          <w:szCs w:val="20"/>
          <w:lang w:val="fr-FR"/>
        </w:rPr>
        <w:t>s</w:t>
      </w:r>
    </w:p>
    <w:p w:rsidR="00F60B87" w:rsidRPr="00261ED1" w:rsidRDefault="00F60B87" w:rsidP="000E60F2">
      <w:pPr>
        <w:jc w:val="both"/>
        <w:rPr>
          <w:rFonts w:ascii="Arial" w:hAnsi="Arial" w:cs="Arial"/>
          <w:sz w:val="20"/>
          <w:szCs w:val="20"/>
          <w:lang w:val="fr-FR"/>
        </w:rPr>
      </w:pPr>
      <w:r>
        <w:rPr>
          <w:rFonts w:ascii="Arial" w:hAnsi="Arial" w:cs="Arial"/>
          <w:sz w:val="20"/>
          <w:szCs w:val="20"/>
          <w:lang w:val="fr-FR"/>
        </w:rPr>
        <w:t>Fiscal</w:t>
      </w:r>
    </w:p>
    <w:p w:rsidR="00F60B87" w:rsidRDefault="00F60B87" w:rsidP="000E60F2">
      <w:pPr>
        <w:jc w:val="both"/>
        <w:rPr>
          <w:rFonts w:ascii="Arial" w:hAnsi="Arial" w:cs="Arial"/>
          <w:sz w:val="20"/>
          <w:szCs w:val="20"/>
          <w:lang w:val="fr-FR"/>
        </w:rPr>
      </w:pPr>
      <w:r w:rsidRPr="00261ED1">
        <w:rPr>
          <w:rFonts w:ascii="Arial" w:hAnsi="Arial" w:cs="Arial"/>
          <w:sz w:val="20"/>
          <w:szCs w:val="20"/>
          <w:lang w:val="fr-FR"/>
        </w:rPr>
        <w:t>Procédural</w:t>
      </w:r>
      <w:r w:rsidR="004E5A99">
        <w:rPr>
          <w:rFonts w:ascii="Arial" w:hAnsi="Arial" w:cs="Arial"/>
          <w:sz w:val="20"/>
          <w:szCs w:val="20"/>
          <w:lang w:val="fr-FR"/>
        </w:rPr>
        <w:t xml:space="preserve"> et des Procédures Collectives</w:t>
      </w:r>
      <w:r w:rsidRPr="00261ED1">
        <w:rPr>
          <w:rFonts w:ascii="Arial" w:hAnsi="Arial" w:cs="Arial"/>
          <w:sz w:val="20"/>
          <w:szCs w:val="20"/>
          <w:lang w:val="fr-FR"/>
        </w:rPr>
        <w:t xml:space="preserve"> </w:t>
      </w:r>
    </w:p>
    <w:p w:rsidR="00642FA2" w:rsidRPr="00261ED1" w:rsidRDefault="00632821" w:rsidP="000E60F2">
      <w:pPr>
        <w:jc w:val="both"/>
        <w:rPr>
          <w:rFonts w:ascii="Arial" w:hAnsi="Arial" w:cs="Arial"/>
          <w:sz w:val="20"/>
          <w:szCs w:val="20"/>
          <w:lang w:val="fr-FR"/>
        </w:rPr>
      </w:pPr>
      <w:r>
        <w:rPr>
          <w:rFonts w:ascii="Arial" w:hAnsi="Arial" w:cs="Arial"/>
          <w:sz w:val="20"/>
          <w:szCs w:val="20"/>
          <w:lang w:val="fr-FR"/>
        </w:rPr>
        <w:t>Réclamations</w:t>
      </w:r>
      <w:r w:rsidR="00642FA2">
        <w:rPr>
          <w:rFonts w:ascii="Arial" w:hAnsi="Arial" w:cs="Arial"/>
          <w:sz w:val="20"/>
          <w:szCs w:val="20"/>
          <w:lang w:val="fr-FR"/>
        </w:rPr>
        <w:t xml:space="preserve"> Dommages-Intérêts</w:t>
      </w:r>
    </w:p>
    <w:p w:rsidR="00F60B87" w:rsidRPr="00261ED1" w:rsidRDefault="00F60B87" w:rsidP="000E60F2">
      <w:pPr>
        <w:jc w:val="both"/>
        <w:rPr>
          <w:rFonts w:ascii="Arial" w:hAnsi="Arial" w:cs="Arial"/>
          <w:sz w:val="20"/>
          <w:szCs w:val="20"/>
          <w:lang w:val="fr-FR"/>
        </w:rPr>
      </w:pPr>
      <w:r w:rsidRPr="00261ED1">
        <w:rPr>
          <w:rFonts w:ascii="Arial" w:hAnsi="Arial" w:cs="Arial"/>
          <w:sz w:val="20"/>
          <w:szCs w:val="20"/>
          <w:lang w:val="fr-FR"/>
        </w:rPr>
        <w:t xml:space="preserve">Immobilier </w:t>
      </w:r>
    </w:p>
    <w:p w:rsidR="00F60B87" w:rsidRPr="00261ED1" w:rsidRDefault="00F60B87" w:rsidP="000E60F2">
      <w:pPr>
        <w:jc w:val="both"/>
        <w:rPr>
          <w:rFonts w:ascii="Arial" w:hAnsi="Arial" w:cs="Arial"/>
          <w:sz w:val="20"/>
          <w:szCs w:val="20"/>
          <w:lang w:val="fr-FR"/>
        </w:rPr>
      </w:pPr>
      <w:r w:rsidRPr="00261ED1">
        <w:rPr>
          <w:rFonts w:ascii="Arial" w:hAnsi="Arial" w:cs="Arial"/>
          <w:sz w:val="20"/>
          <w:szCs w:val="20"/>
          <w:lang w:val="fr-FR"/>
        </w:rPr>
        <w:t xml:space="preserve">Banque Privée et </w:t>
      </w:r>
      <w:proofErr w:type="spellStart"/>
      <w:r w:rsidRPr="00261ED1">
        <w:rPr>
          <w:rFonts w:ascii="Arial" w:hAnsi="Arial" w:cs="Arial"/>
          <w:sz w:val="20"/>
          <w:szCs w:val="20"/>
          <w:lang w:val="fr-FR"/>
        </w:rPr>
        <w:t>Family</w:t>
      </w:r>
      <w:proofErr w:type="spellEnd"/>
      <w:r w:rsidRPr="00261ED1">
        <w:rPr>
          <w:rFonts w:ascii="Arial" w:hAnsi="Arial" w:cs="Arial"/>
          <w:sz w:val="20"/>
          <w:szCs w:val="20"/>
          <w:lang w:val="fr-FR"/>
        </w:rPr>
        <w:t xml:space="preserve"> Office</w:t>
      </w:r>
    </w:p>
    <w:p w:rsidR="00F60B87" w:rsidRPr="00261ED1" w:rsidRDefault="00F60B87" w:rsidP="000E60F2">
      <w:pPr>
        <w:jc w:val="both"/>
        <w:rPr>
          <w:rFonts w:ascii="Arial" w:hAnsi="Arial" w:cs="Arial"/>
          <w:sz w:val="20"/>
          <w:szCs w:val="20"/>
          <w:lang w:val="fr-FR"/>
        </w:rPr>
      </w:pPr>
      <w:r w:rsidRPr="00261ED1">
        <w:rPr>
          <w:rFonts w:ascii="Arial" w:hAnsi="Arial" w:cs="Arial"/>
          <w:sz w:val="20"/>
          <w:szCs w:val="20"/>
          <w:lang w:val="fr-FR"/>
        </w:rPr>
        <w:br w:type="page"/>
      </w:r>
    </w:p>
    <w:p w:rsidR="00F60B87" w:rsidRPr="00197C1B" w:rsidRDefault="00F60B87" w:rsidP="000E60F2">
      <w:pPr>
        <w:jc w:val="both"/>
        <w:rPr>
          <w:rFonts w:ascii="Arial" w:hAnsi="Arial" w:cs="Arial"/>
          <w:sz w:val="20"/>
          <w:szCs w:val="20"/>
          <w:lang w:val="fr-FR"/>
        </w:rPr>
      </w:pPr>
      <w:r w:rsidRPr="00197C1B">
        <w:rPr>
          <w:rFonts w:ascii="Arial" w:hAnsi="Arial" w:cs="Arial"/>
          <w:b/>
          <w:sz w:val="20"/>
          <w:szCs w:val="20"/>
          <w:lang w:val="fr-FR"/>
        </w:rPr>
        <w:t>DOMAINES</w:t>
      </w:r>
      <w:r w:rsidRPr="00197C1B">
        <w:rPr>
          <w:rFonts w:ascii="Arial" w:hAnsi="Arial" w:cs="Arial"/>
          <w:sz w:val="20"/>
          <w:szCs w:val="20"/>
          <w:lang w:val="fr-FR"/>
        </w:rPr>
        <w:t xml:space="preserve"> ET SPECIALITÉS</w:t>
      </w:r>
    </w:p>
    <w:p w:rsidR="00F60B87" w:rsidRPr="00197C1B" w:rsidRDefault="00F60B87" w:rsidP="000E60F2">
      <w:pPr>
        <w:jc w:val="both"/>
        <w:rPr>
          <w:rFonts w:ascii="Arial" w:hAnsi="Arial" w:cs="Arial"/>
          <w:sz w:val="20"/>
          <w:szCs w:val="20"/>
          <w:lang w:val="fr-FR"/>
        </w:rPr>
      </w:pPr>
      <w:r w:rsidRPr="00197C1B">
        <w:rPr>
          <w:rFonts w:ascii="Arial" w:hAnsi="Arial" w:cs="Arial"/>
          <w:sz w:val="20"/>
          <w:szCs w:val="20"/>
          <w:lang w:val="fr-FR"/>
        </w:rPr>
        <w:t>COMMERCIAL</w:t>
      </w:r>
      <w:r w:rsidRPr="00197C1B">
        <w:rPr>
          <w:rFonts w:ascii="Arial" w:hAnsi="Arial" w:cs="Arial"/>
          <w:b/>
          <w:sz w:val="20"/>
          <w:szCs w:val="20"/>
          <w:lang w:val="fr-FR"/>
        </w:rPr>
        <w:t xml:space="preserve"> ET DES SOCIÉTÉS</w:t>
      </w:r>
    </w:p>
    <w:p w:rsidR="00F60B87" w:rsidRPr="00197C1B" w:rsidRDefault="00F60B87" w:rsidP="000E60F2">
      <w:pPr>
        <w:jc w:val="both"/>
        <w:rPr>
          <w:rFonts w:ascii="Arial" w:hAnsi="Arial" w:cs="Arial"/>
          <w:sz w:val="20"/>
          <w:szCs w:val="20"/>
          <w:lang w:val="fr-FR"/>
        </w:rPr>
      </w:pPr>
    </w:p>
    <w:p w:rsidR="00F60B87" w:rsidRPr="00402646" w:rsidRDefault="00F60B87" w:rsidP="000E60F2">
      <w:pPr>
        <w:jc w:val="both"/>
        <w:rPr>
          <w:rFonts w:ascii="Arial" w:hAnsi="Arial" w:cs="Arial"/>
          <w:sz w:val="20"/>
          <w:szCs w:val="20"/>
          <w:lang w:val="fr-FR"/>
        </w:rPr>
      </w:pPr>
      <w:r w:rsidRPr="00402646">
        <w:rPr>
          <w:rFonts w:ascii="Arial" w:hAnsi="Arial" w:cs="Arial"/>
          <w:sz w:val="20"/>
          <w:szCs w:val="20"/>
          <w:lang w:val="fr-FR"/>
        </w:rPr>
        <w:t>Le D</w:t>
      </w:r>
      <w:r>
        <w:rPr>
          <w:rFonts w:ascii="Arial" w:hAnsi="Arial" w:cs="Arial"/>
          <w:sz w:val="20"/>
          <w:szCs w:val="20"/>
          <w:lang w:val="fr-FR"/>
        </w:rPr>
        <w:t>épartement de Droit Commercial et des Sociétés du cabinet possède une large expérience de prestation de conseil dans le secteur des affaires et dans le domaine de la formalisation d’investissements étrangers en Espagne, ainsi que d’investissements espagnols à l’étranger, en réalisant, coordonnant ou contrôlant des procédures de due diligence juridique, des opérations de restructuration sociétaire (fusions, scissions et autres opérations de restructuration), joint-ventures (filiales communes), acquisitions et cessions d’entreprises et de sociétés, tant à dimension nationale comme internationale.</w:t>
      </w:r>
    </w:p>
    <w:p w:rsidR="00F60B87" w:rsidRPr="00402646" w:rsidRDefault="00F60B87" w:rsidP="000E60F2">
      <w:pPr>
        <w:jc w:val="both"/>
        <w:rPr>
          <w:rFonts w:ascii="Arial" w:hAnsi="Arial" w:cs="Arial"/>
          <w:sz w:val="20"/>
          <w:szCs w:val="20"/>
          <w:lang w:val="fr-FR"/>
        </w:rPr>
      </w:pPr>
    </w:p>
    <w:p w:rsidR="00F60B87" w:rsidRDefault="00F60B87" w:rsidP="000E60F2">
      <w:pPr>
        <w:jc w:val="both"/>
        <w:rPr>
          <w:rFonts w:ascii="Arial" w:hAnsi="Arial" w:cs="Arial"/>
          <w:sz w:val="20"/>
          <w:szCs w:val="20"/>
          <w:lang w:val="fr-FR"/>
        </w:rPr>
      </w:pPr>
      <w:r w:rsidRPr="001F0F5A">
        <w:rPr>
          <w:rFonts w:ascii="Arial" w:hAnsi="Arial" w:cs="Arial"/>
          <w:sz w:val="20"/>
          <w:szCs w:val="20"/>
          <w:lang w:val="fr-FR"/>
        </w:rPr>
        <w:t>Nous avons participé au dessin et la mat</w:t>
      </w:r>
      <w:r>
        <w:rPr>
          <w:rFonts w:ascii="Arial" w:hAnsi="Arial" w:cs="Arial"/>
          <w:sz w:val="20"/>
          <w:szCs w:val="20"/>
          <w:lang w:val="fr-FR"/>
        </w:rPr>
        <w:t>érialisation de divers processus d’introduction en bourse. À la demande de nos clients, nous les représentons en tant que conseillers au sein de nombreuses sociétés espagnoles et étrangères, aussi bien cotées que non-cotées. Egalement nous intervenons et participons à la rédaction de contrats commerciaux entre entreprises (pactes d’associés, contrats d’agence, distribution, licence, investissement, financement, garantie, etc.) et à l’acheminement de dossiers s’y rapportant (y-compris par devant les autorités de concurrence).</w:t>
      </w:r>
    </w:p>
    <w:p w:rsidR="00F60B87" w:rsidRDefault="00F60B87" w:rsidP="000E60F2">
      <w:pPr>
        <w:jc w:val="both"/>
        <w:rPr>
          <w:rFonts w:ascii="Arial" w:hAnsi="Arial" w:cs="Arial"/>
          <w:sz w:val="20"/>
          <w:szCs w:val="20"/>
          <w:lang w:val="fr-FR"/>
        </w:rPr>
      </w:pPr>
    </w:p>
    <w:p w:rsidR="00F60B87" w:rsidRPr="00E04340" w:rsidRDefault="00F60B87" w:rsidP="000E60F2">
      <w:pPr>
        <w:jc w:val="both"/>
        <w:rPr>
          <w:rFonts w:ascii="Arial" w:hAnsi="Arial" w:cs="Arial"/>
          <w:sz w:val="20"/>
          <w:szCs w:val="20"/>
          <w:lang w:val="fr-FR"/>
        </w:rPr>
      </w:pPr>
      <w:r>
        <w:rPr>
          <w:rFonts w:ascii="Arial" w:hAnsi="Arial" w:cs="Arial"/>
          <w:sz w:val="20"/>
          <w:szCs w:val="20"/>
          <w:lang w:val="fr-FR"/>
        </w:rPr>
        <w:t xml:space="preserve">Nous leur offrons du conseil en matière sociétaire, y-compris dans la constitution de sociétés, des augmentations et réductions de capital, au secrétariat des conseils d’administration. </w:t>
      </w:r>
      <w:proofErr w:type="spellStart"/>
      <w:r>
        <w:rPr>
          <w:rFonts w:ascii="Arial" w:hAnsi="Arial" w:cs="Arial"/>
          <w:sz w:val="20"/>
          <w:szCs w:val="20"/>
          <w:lang w:val="fr-FR"/>
        </w:rPr>
        <w:t>Nos</w:t>
      </w:r>
      <w:proofErr w:type="spellEnd"/>
      <w:r>
        <w:rPr>
          <w:rFonts w:ascii="Arial" w:hAnsi="Arial" w:cs="Arial"/>
          <w:sz w:val="20"/>
          <w:szCs w:val="20"/>
          <w:lang w:val="fr-FR"/>
        </w:rPr>
        <w:t xml:space="preserve"> intervenions s’étendent jusque</w:t>
      </w:r>
      <w:r w:rsidRPr="00E04340">
        <w:rPr>
          <w:rFonts w:ascii="Arial" w:hAnsi="Arial" w:cs="Arial"/>
          <w:sz w:val="20"/>
          <w:szCs w:val="20"/>
          <w:lang w:val="fr-FR"/>
        </w:rPr>
        <w:t xml:space="preserve"> dans le cadre d’op</w:t>
      </w:r>
      <w:r>
        <w:rPr>
          <w:rFonts w:ascii="Arial" w:hAnsi="Arial" w:cs="Arial"/>
          <w:sz w:val="20"/>
          <w:szCs w:val="20"/>
          <w:lang w:val="fr-FR"/>
        </w:rPr>
        <w:t>érations d’investissement dans des biens immobiliers, souvent canalisées au moyen de structures sociétaires.</w:t>
      </w:r>
    </w:p>
    <w:p w:rsidR="00F60B87" w:rsidRPr="00E04340" w:rsidRDefault="00F60B87" w:rsidP="000E60F2">
      <w:pPr>
        <w:jc w:val="both"/>
        <w:rPr>
          <w:rFonts w:ascii="Arial" w:hAnsi="Arial" w:cs="Arial"/>
          <w:sz w:val="20"/>
          <w:szCs w:val="20"/>
          <w:lang w:val="fr-FR"/>
        </w:rPr>
      </w:pPr>
    </w:p>
    <w:p w:rsidR="00F60B87" w:rsidRPr="00C5512A" w:rsidRDefault="00F60B87" w:rsidP="000E60F2">
      <w:pPr>
        <w:jc w:val="both"/>
        <w:rPr>
          <w:rFonts w:ascii="Arial" w:hAnsi="Arial" w:cs="Arial"/>
          <w:sz w:val="20"/>
          <w:szCs w:val="20"/>
        </w:rPr>
      </w:pPr>
      <w:proofErr w:type="spellStart"/>
      <w:r w:rsidRPr="00C5512A">
        <w:rPr>
          <w:rFonts w:ascii="Arial" w:hAnsi="Arial" w:cs="Arial"/>
          <w:sz w:val="20"/>
          <w:szCs w:val="20"/>
        </w:rPr>
        <w:t>Avocats</w:t>
      </w:r>
      <w:proofErr w:type="spellEnd"/>
      <w:r w:rsidRPr="00C5512A">
        <w:rPr>
          <w:rFonts w:ascii="Arial" w:hAnsi="Arial" w:cs="Arial"/>
          <w:sz w:val="20"/>
          <w:szCs w:val="20"/>
        </w:rPr>
        <w:t xml:space="preserve"> de </w:t>
      </w:r>
      <w:proofErr w:type="spellStart"/>
      <w:r w:rsidRPr="00C5512A">
        <w:rPr>
          <w:rFonts w:ascii="Arial" w:hAnsi="Arial" w:cs="Arial"/>
          <w:sz w:val="20"/>
          <w:szCs w:val="20"/>
        </w:rPr>
        <w:t>contact</w:t>
      </w:r>
      <w:proofErr w:type="spellEnd"/>
      <w:r w:rsidRPr="00C5512A">
        <w:rPr>
          <w:rFonts w:ascii="Arial" w:hAnsi="Arial" w:cs="Arial"/>
          <w:sz w:val="20"/>
          <w:szCs w:val="20"/>
        </w:rPr>
        <w:t xml:space="preserve">: Fernando Herce, </w:t>
      </w:r>
      <w:r w:rsidR="00F67B68">
        <w:rPr>
          <w:rFonts w:ascii="Arial" w:hAnsi="Arial" w:cs="Arial"/>
          <w:sz w:val="20"/>
          <w:szCs w:val="20"/>
        </w:rPr>
        <w:t>Á</w:t>
      </w:r>
      <w:r>
        <w:rPr>
          <w:rFonts w:ascii="Arial" w:hAnsi="Arial" w:cs="Arial"/>
          <w:sz w:val="20"/>
          <w:szCs w:val="20"/>
        </w:rPr>
        <w:t xml:space="preserve">ngel Rivas, </w:t>
      </w:r>
      <w:r w:rsidRPr="00C5512A">
        <w:rPr>
          <w:rFonts w:ascii="Arial" w:hAnsi="Arial" w:cs="Arial"/>
          <w:sz w:val="20"/>
          <w:szCs w:val="20"/>
        </w:rPr>
        <w:t>Juan Escudero</w:t>
      </w:r>
      <w:r>
        <w:rPr>
          <w:rFonts w:ascii="Arial" w:hAnsi="Arial" w:cs="Arial"/>
          <w:sz w:val="20"/>
          <w:szCs w:val="20"/>
        </w:rPr>
        <w:t>, et Patricia Pérez Dolset</w:t>
      </w:r>
      <w:r w:rsidRPr="00C5512A">
        <w:rPr>
          <w:rFonts w:ascii="Arial" w:hAnsi="Arial" w:cs="Arial"/>
          <w:sz w:val="20"/>
          <w:szCs w:val="20"/>
        </w:rPr>
        <w:t>.</w:t>
      </w:r>
    </w:p>
    <w:p w:rsidR="00F60B87" w:rsidRPr="00C5512A" w:rsidRDefault="00F60B87" w:rsidP="000E60F2">
      <w:pPr>
        <w:jc w:val="both"/>
        <w:rPr>
          <w:rFonts w:ascii="Arial" w:hAnsi="Arial" w:cs="Arial"/>
          <w:sz w:val="20"/>
          <w:szCs w:val="20"/>
        </w:rPr>
      </w:pPr>
    </w:p>
    <w:p w:rsidR="00F60B87" w:rsidRPr="0001789A" w:rsidRDefault="00F60B87" w:rsidP="000E60F2">
      <w:pPr>
        <w:jc w:val="both"/>
        <w:rPr>
          <w:rFonts w:ascii="Arial" w:hAnsi="Arial" w:cs="Arial"/>
          <w:sz w:val="20"/>
          <w:szCs w:val="20"/>
          <w:lang w:val="fr-FR"/>
        </w:rPr>
      </w:pPr>
      <w:r w:rsidRPr="00F33A70">
        <w:rPr>
          <w:rFonts w:ascii="Arial" w:hAnsi="Arial" w:cs="Arial"/>
          <w:sz w:val="20"/>
          <w:szCs w:val="20"/>
          <w:lang w:val="fr-FR"/>
        </w:rPr>
        <w:br w:type="page"/>
      </w:r>
      <w:r w:rsidRPr="00F33A70">
        <w:rPr>
          <w:rFonts w:ascii="Arial" w:hAnsi="Arial" w:cs="Arial"/>
          <w:sz w:val="20"/>
          <w:szCs w:val="20"/>
          <w:lang w:val="fr-FR"/>
        </w:rPr>
        <w:lastRenderedPageBreak/>
        <w:t xml:space="preserve"> </w:t>
      </w:r>
      <w:r>
        <w:rPr>
          <w:rFonts w:ascii="Arial" w:hAnsi="Arial" w:cs="Arial"/>
          <w:b/>
          <w:sz w:val="20"/>
          <w:szCs w:val="20"/>
          <w:lang w:val="fr-FR"/>
        </w:rPr>
        <w:t>FISCAL</w:t>
      </w:r>
    </w:p>
    <w:p w:rsidR="00F60B87" w:rsidRPr="0001789A" w:rsidRDefault="00F60B87" w:rsidP="000E60F2">
      <w:pPr>
        <w:jc w:val="both"/>
        <w:rPr>
          <w:rFonts w:ascii="Arial" w:hAnsi="Arial" w:cs="Arial"/>
          <w:sz w:val="20"/>
          <w:szCs w:val="20"/>
          <w:lang w:val="fr-FR"/>
        </w:rPr>
      </w:pPr>
    </w:p>
    <w:p w:rsidR="00F60B87" w:rsidRPr="0001789A" w:rsidRDefault="00F60B87" w:rsidP="000E60F2">
      <w:pPr>
        <w:jc w:val="both"/>
        <w:rPr>
          <w:rFonts w:ascii="Arial" w:hAnsi="Arial" w:cs="Arial"/>
          <w:sz w:val="20"/>
          <w:szCs w:val="20"/>
          <w:lang w:val="fr-FR"/>
        </w:rPr>
      </w:pPr>
      <w:r w:rsidRPr="0001789A">
        <w:rPr>
          <w:rFonts w:ascii="Arial" w:hAnsi="Arial" w:cs="Arial"/>
          <w:sz w:val="20"/>
          <w:szCs w:val="20"/>
          <w:lang w:val="fr-FR"/>
        </w:rPr>
        <w:t xml:space="preserve">Le Département de Droit de EJA </w:t>
      </w:r>
      <w:r>
        <w:rPr>
          <w:rFonts w:ascii="Arial" w:hAnsi="Arial" w:cs="Arial"/>
          <w:sz w:val="20"/>
          <w:szCs w:val="20"/>
          <w:lang w:val="fr-FR"/>
        </w:rPr>
        <w:t>offre</w:t>
      </w:r>
      <w:r w:rsidRPr="0001789A">
        <w:rPr>
          <w:rFonts w:ascii="Arial" w:hAnsi="Arial" w:cs="Arial"/>
          <w:sz w:val="20"/>
          <w:szCs w:val="20"/>
          <w:lang w:val="fr-FR"/>
        </w:rPr>
        <w:t xml:space="preserve"> </w:t>
      </w:r>
      <w:r>
        <w:rPr>
          <w:rFonts w:ascii="Arial" w:hAnsi="Arial" w:cs="Arial"/>
          <w:sz w:val="20"/>
          <w:szCs w:val="20"/>
          <w:lang w:val="fr-FR"/>
        </w:rPr>
        <w:t>aux entre</w:t>
      </w:r>
      <w:r w:rsidRPr="0001789A">
        <w:rPr>
          <w:rFonts w:ascii="Arial" w:hAnsi="Arial" w:cs="Arial"/>
          <w:sz w:val="20"/>
          <w:szCs w:val="20"/>
          <w:lang w:val="fr-FR"/>
        </w:rPr>
        <w:t>prises du conseil sp</w:t>
      </w:r>
      <w:r>
        <w:rPr>
          <w:rFonts w:ascii="Arial" w:hAnsi="Arial" w:cs="Arial"/>
          <w:sz w:val="20"/>
          <w:szCs w:val="20"/>
          <w:lang w:val="fr-FR"/>
        </w:rPr>
        <w:t xml:space="preserve">écialisé comportant l’analyse, le </w:t>
      </w:r>
      <w:proofErr w:type="spellStart"/>
      <w:r>
        <w:rPr>
          <w:rFonts w:ascii="Arial" w:hAnsi="Arial" w:cs="Arial"/>
          <w:sz w:val="20"/>
          <w:szCs w:val="20"/>
          <w:lang w:val="fr-FR"/>
        </w:rPr>
        <w:t>diagnostique</w:t>
      </w:r>
      <w:proofErr w:type="spellEnd"/>
      <w:r>
        <w:rPr>
          <w:rFonts w:ascii="Arial" w:hAnsi="Arial" w:cs="Arial"/>
          <w:sz w:val="20"/>
          <w:szCs w:val="20"/>
          <w:lang w:val="fr-FR"/>
        </w:rPr>
        <w:t xml:space="preserve"> et la solution des dossiers fiscaux dans tous ses secteurs, au niveau international comme au national, autonomique et local, ainsi que la planification fiscale d’opérations de restructuration, acquisitions et investissements, tant à portée nationale qu’internationale.</w:t>
      </w:r>
    </w:p>
    <w:p w:rsidR="00F60B87" w:rsidRPr="0001789A" w:rsidRDefault="00F60B87" w:rsidP="000E60F2">
      <w:pPr>
        <w:jc w:val="both"/>
        <w:rPr>
          <w:rFonts w:ascii="Arial" w:hAnsi="Arial" w:cs="Arial"/>
          <w:sz w:val="20"/>
          <w:szCs w:val="20"/>
          <w:lang w:val="fr-FR"/>
        </w:rPr>
      </w:pPr>
    </w:p>
    <w:p w:rsidR="00F60B87" w:rsidRPr="0001789A" w:rsidRDefault="00F60B87" w:rsidP="000E60F2">
      <w:pPr>
        <w:jc w:val="both"/>
        <w:rPr>
          <w:rFonts w:ascii="Arial" w:hAnsi="Arial" w:cs="Arial"/>
          <w:sz w:val="20"/>
          <w:szCs w:val="20"/>
          <w:lang w:val="fr-FR"/>
        </w:rPr>
      </w:pPr>
      <w:r>
        <w:rPr>
          <w:rFonts w:ascii="Arial" w:hAnsi="Arial" w:cs="Arial"/>
          <w:sz w:val="20"/>
          <w:szCs w:val="20"/>
          <w:lang w:val="fr-FR"/>
        </w:rPr>
        <w:t>Notre cabinet prête également ses services aux personnes physiques, par la restructuration de leurs patrimoines et la planification fiscale, ainsi que leurs successions, y compris dans le cadre d’inspections et des procédures fiscales.</w:t>
      </w:r>
    </w:p>
    <w:p w:rsidR="00F60B87" w:rsidRPr="00FD6354" w:rsidRDefault="00F60B87" w:rsidP="000E60F2">
      <w:pPr>
        <w:jc w:val="both"/>
        <w:rPr>
          <w:rFonts w:ascii="Arial" w:hAnsi="Arial" w:cs="Arial"/>
          <w:sz w:val="20"/>
          <w:szCs w:val="20"/>
          <w:lang w:val="fr-FR"/>
        </w:rPr>
      </w:pPr>
    </w:p>
    <w:p w:rsidR="00F60B87" w:rsidRPr="00FD6354" w:rsidRDefault="00F60B87" w:rsidP="000E60F2">
      <w:pPr>
        <w:jc w:val="both"/>
        <w:rPr>
          <w:rFonts w:ascii="Arial" w:hAnsi="Arial" w:cs="Arial"/>
          <w:sz w:val="20"/>
          <w:szCs w:val="20"/>
          <w:lang w:val="fr-FR"/>
        </w:rPr>
      </w:pPr>
    </w:p>
    <w:p w:rsidR="00F60B87" w:rsidRPr="00F67B68" w:rsidRDefault="00F60B87" w:rsidP="000E60F2">
      <w:pPr>
        <w:jc w:val="both"/>
        <w:rPr>
          <w:rFonts w:ascii="Arial" w:hAnsi="Arial" w:cs="Arial"/>
          <w:sz w:val="20"/>
          <w:szCs w:val="20"/>
        </w:rPr>
      </w:pPr>
      <w:proofErr w:type="spellStart"/>
      <w:r w:rsidRPr="00F67B68">
        <w:rPr>
          <w:rFonts w:ascii="Arial" w:hAnsi="Arial" w:cs="Arial"/>
          <w:sz w:val="20"/>
          <w:szCs w:val="20"/>
        </w:rPr>
        <w:t>Avocats</w:t>
      </w:r>
      <w:proofErr w:type="spellEnd"/>
      <w:r w:rsidRPr="00F67B68">
        <w:rPr>
          <w:rFonts w:ascii="Arial" w:hAnsi="Arial" w:cs="Arial"/>
          <w:sz w:val="20"/>
          <w:szCs w:val="20"/>
        </w:rPr>
        <w:t xml:space="preserve"> de </w:t>
      </w:r>
      <w:proofErr w:type="spellStart"/>
      <w:r w:rsidRPr="00F67B68">
        <w:rPr>
          <w:rFonts w:ascii="Arial" w:hAnsi="Arial" w:cs="Arial"/>
          <w:sz w:val="20"/>
          <w:szCs w:val="20"/>
        </w:rPr>
        <w:t>contact</w:t>
      </w:r>
      <w:proofErr w:type="spellEnd"/>
      <w:r w:rsidRPr="00F67B68">
        <w:rPr>
          <w:rFonts w:ascii="Arial" w:hAnsi="Arial" w:cs="Arial"/>
          <w:sz w:val="20"/>
          <w:szCs w:val="20"/>
        </w:rPr>
        <w:t>: Ángel Rivas, Teresa Valdelomar, Daniel de Francisco et Federico Gonz</w:t>
      </w:r>
      <w:r w:rsidR="00F67B68">
        <w:rPr>
          <w:rFonts w:ascii="Arial" w:hAnsi="Arial" w:cs="Arial"/>
          <w:sz w:val="20"/>
          <w:szCs w:val="20"/>
        </w:rPr>
        <w:t>á</w:t>
      </w:r>
      <w:r w:rsidRPr="00F67B68">
        <w:rPr>
          <w:rFonts w:ascii="Arial" w:hAnsi="Arial" w:cs="Arial"/>
          <w:sz w:val="20"/>
          <w:szCs w:val="20"/>
        </w:rPr>
        <w:t>lez.</w:t>
      </w:r>
    </w:p>
    <w:p w:rsidR="00F60B87" w:rsidRPr="00F67B68" w:rsidRDefault="00F60B87" w:rsidP="000E60F2">
      <w:pPr>
        <w:jc w:val="both"/>
        <w:rPr>
          <w:rFonts w:ascii="Arial" w:hAnsi="Arial" w:cs="Arial"/>
          <w:sz w:val="20"/>
          <w:szCs w:val="20"/>
        </w:rPr>
      </w:pPr>
    </w:p>
    <w:p w:rsidR="00F60B87" w:rsidRDefault="00F60B87" w:rsidP="000E60F2">
      <w:pPr>
        <w:jc w:val="both"/>
        <w:rPr>
          <w:rFonts w:ascii="Arial" w:hAnsi="Arial" w:cs="Arial"/>
          <w:sz w:val="20"/>
          <w:szCs w:val="20"/>
          <w:lang w:val="fr-FR"/>
        </w:rPr>
      </w:pPr>
      <w:r>
        <w:rPr>
          <w:rFonts w:ascii="Arial" w:hAnsi="Arial" w:cs="Arial"/>
          <w:sz w:val="20"/>
          <w:szCs w:val="20"/>
          <w:lang w:val="fr-FR"/>
        </w:rPr>
        <w:t>Mots clés :</w:t>
      </w:r>
    </w:p>
    <w:p w:rsidR="00F60B87" w:rsidRDefault="00F60B87" w:rsidP="000E60F2">
      <w:pPr>
        <w:jc w:val="both"/>
        <w:rPr>
          <w:rFonts w:ascii="Arial" w:hAnsi="Arial" w:cs="Arial"/>
          <w:sz w:val="20"/>
          <w:szCs w:val="20"/>
          <w:lang w:val="fr-FR"/>
        </w:rPr>
      </w:pPr>
    </w:p>
    <w:p w:rsidR="00F60B87" w:rsidRDefault="00F60B87" w:rsidP="000E60F2">
      <w:pPr>
        <w:jc w:val="both"/>
        <w:rPr>
          <w:rFonts w:ascii="Arial" w:hAnsi="Arial" w:cs="Arial"/>
          <w:sz w:val="20"/>
          <w:szCs w:val="20"/>
          <w:lang w:val="fr-FR"/>
        </w:rPr>
      </w:pPr>
      <w:r>
        <w:rPr>
          <w:rFonts w:ascii="Arial" w:hAnsi="Arial" w:cs="Arial"/>
          <w:sz w:val="20"/>
          <w:szCs w:val="20"/>
          <w:lang w:val="fr-FR"/>
        </w:rPr>
        <w:t>Procédures fiscales</w:t>
      </w:r>
    </w:p>
    <w:p w:rsidR="00F60B87" w:rsidRDefault="00F60B87" w:rsidP="000E60F2">
      <w:pPr>
        <w:jc w:val="both"/>
        <w:rPr>
          <w:rFonts w:ascii="Arial" w:hAnsi="Arial" w:cs="Arial"/>
          <w:sz w:val="20"/>
          <w:szCs w:val="20"/>
          <w:lang w:val="fr-FR"/>
        </w:rPr>
      </w:pPr>
      <w:r>
        <w:rPr>
          <w:rFonts w:ascii="Arial" w:hAnsi="Arial" w:cs="Arial"/>
          <w:sz w:val="20"/>
          <w:szCs w:val="20"/>
          <w:lang w:val="fr-FR"/>
        </w:rPr>
        <w:t>Planification fiscale</w:t>
      </w:r>
    </w:p>
    <w:p w:rsidR="00F60B87" w:rsidRDefault="00F60B87" w:rsidP="000E60F2">
      <w:pPr>
        <w:jc w:val="both"/>
        <w:rPr>
          <w:rFonts w:ascii="Arial" w:hAnsi="Arial" w:cs="Arial"/>
          <w:sz w:val="20"/>
          <w:szCs w:val="20"/>
          <w:lang w:val="fr-FR"/>
        </w:rPr>
      </w:pPr>
      <w:r>
        <w:rPr>
          <w:rFonts w:ascii="Arial" w:hAnsi="Arial" w:cs="Arial"/>
          <w:sz w:val="20"/>
          <w:szCs w:val="20"/>
          <w:lang w:val="fr-FR"/>
        </w:rPr>
        <w:t>Inspections</w:t>
      </w:r>
    </w:p>
    <w:p w:rsidR="00F60B87" w:rsidRDefault="00F60B87" w:rsidP="000E60F2">
      <w:pPr>
        <w:jc w:val="both"/>
        <w:rPr>
          <w:rFonts w:ascii="Arial" w:hAnsi="Arial" w:cs="Arial"/>
          <w:sz w:val="20"/>
          <w:szCs w:val="20"/>
          <w:lang w:val="fr-FR"/>
        </w:rPr>
      </w:pPr>
      <w:r>
        <w:rPr>
          <w:rFonts w:ascii="Arial" w:hAnsi="Arial" w:cs="Arial"/>
          <w:sz w:val="20"/>
          <w:szCs w:val="20"/>
          <w:lang w:val="fr-FR"/>
        </w:rPr>
        <w:t>Recours</w:t>
      </w:r>
    </w:p>
    <w:p w:rsidR="00F60B87" w:rsidRPr="00781DEB" w:rsidRDefault="00F60B87" w:rsidP="000E60F2">
      <w:pPr>
        <w:jc w:val="both"/>
        <w:rPr>
          <w:rFonts w:ascii="Arial" w:hAnsi="Arial" w:cs="Arial"/>
          <w:sz w:val="20"/>
          <w:szCs w:val="20"/>
          <w:lang w:val="fr-FR"/>
        </w:rPr>
      </w:pPr>
      <w:r>
        <w:rPr>
          <w:rFonts w:ascii="Arial" w:hAnsi="Arial" w:cs="Arial"/>
          <w:sz w:val="20"/>
          <w:szCs w:val="20"/>
          <w:lang w:val="fr-FR"/>
        </w:rPr>
        <w:t>Opérations entre parties liées</w:t>
      </w:r>
    </w:p>
    <w:p w:rsidR="00F60B87" w:rsidRPr="00781DEB" w:rsidRDefault="00F60B87" w:rsidP="000E60F2">
      <w:pPr>
        <w:jc w:val="both"/>
        <w:rPr>
          <w:rFonts w:ascii="Arial" w:hAnsi="Arial" w:cs="Arial"/>
          <w:sz w:val="20"/>
          <w:szCs w:val="20"/>
          <w:lang w:val="fr-FR"/>
        </w:rPr>
      </w:pPr>
      <w:r w:rsidRPr="00781DEB">
        <w:rPr>
          <w:rFonts w:ascii="Arial" w:hAnsi="Arial" w:cs="Arial"/>
          <w:sz w:val="20"/>
          <w:szCs w:val="20"/>
          <w:lang w:val="fr-FR"/>
        </w:rPr>
        <w:br w:type="page"/>
      </w:r>
    </w:p>
    <w:p w:rsidR="00F60B87" w:rsidRPr="00781DEB" w:rsidRDefault="00F60B87" w:rsidP="000E60F2">
      <w:pPr>
        <w:jc w:val="both"/>
        <w:rPr>
          <w:rFonts w:ascii="Arial" w:hAnsi="Arial" w:cs="Arial"/>
          <w:sz w:val="20"/>
          <w:szCs w:val="20"/>
          <w:lang w:val="fr-FR"/>
        </w:rPr>
      </w:pPr>
    </w:p>
    <w:p w:rsidR="00F60B87" w:rsidRPr="00781DEB" w:rsidRDefault="00F60B87" w:rsidP="000E60F2">
      <w:pPr>
        <w:jc w:val="both"/>
        <w:rPr>
          <w:rFonts w:ascii="Arial" w:hAnsi="Arial" w:cs="Arial"/>
          <w:sz w:val="20"/>
          <w:szCs w:val="20"/>
          <w:lang w:val="fr-FR"/>
        </w:rPr>
      </w:pPr>
    </w:p>
    <w:p w:rsidR="00F60B87" w:rsidRPr="00781DEB" w:rsidRDefault="00F60B87" w:rsidP="000E60F2">
      <w:pPr>
        <w:jc w:val="both"/>
        <w:rPr>
          <w:rFonts w:ascii="Arial" w:hAnsi="Arial" w:cs="Arial"/>
          <w:sz w:val="20"/>
          <w:szCs w:val="20"/>
          <w:lang w:val="fr-FR"/>
        </w:rPr>
      </w:pPr>
      <w:r w:rsidRPr="00781DEB">
        <w:rPr>
          <w:rFonts w:ascii="Arial" w:hAnsi="Arial" w:cs="Arial"/>
          <w:b/>
          <w:sz w:val="20"/>
          <w:szCs w:val="20"/>
          <w:lang w:val="fr-FR"/>
        </w:rPr>
        <w:t>PROC</w:t>
      </w:r>
      <w:r>
        <w:rPr>
          <w:rFonts w:ascii="Arial" w:hAnsi="Arial" w:cs="Arial"/>
          <w:b/>
          <w:sz w:val="20"/>
          <w:szCs w:val="20"/>
          <w:lang w:val="fr-FR"/>
        </w:rPr>
        <w:t>ÉDURAL</w:t>
      </w:r>
    </w:p>
    <w:p w:rsidR="00F60B87" w:rsidRPr="00781DEB" w:rsidRDefault="00F60B87" w:rsidP="000E60F2">
      <w:pPr>
        <w:jc w:val="both"/>
        <w:rPr>
          <w:rFonts w:ascii="Arial" w:hAnsi="Arial" w:cs="Arial"/>
          <w:sz w:val="20"/>
          <w:szCs w:val="20"/>
          <w:lang w:val="fr-FR"/>
        </w:rPr>
      </w:pPr>
    </w:p>
    <w:p w:rsidR="00F60B87" w:rsidRPr="00781DEB" w:rsidRDefault="00F60B87" w:rsidP="000E60F2">
      <w:pPr>
        <w:jc w:val="both"/>
        <w:rPr>
          <w:rFonts w:ascii="Arial" w:hAnsi="Arial" w:cs="Arial"/>
          <w:sz w:val="20"/>
          <w:szCs w:val="20"/>
          <w:lang w:val="fr-FR"/>
        </w:rPr>
      </w:pPr>
      <w:r w:rsidRPr="00781DEB">
        <w:rPr>
          <w:rFonts w:ascii="Arial" w:hAnsi="Arial" w:cs="Arial"/>
          <w:sz w:val="20"/>
          <w:szCs w:val="20"/>
          <w:lang w:val="fr-FR"/>
        </w:rPr>
        <w:t>Le Départemen</w:t>
      </w:r>
      <w:r>
        <w:rPr>
          <w:rFonts w:ascii="Arial" w:hAnsi="Arial" w:cs="Arial"/>
          <w:sz w:val="20"/>
          <w:szCs w:val="20"/>
          <w:lang w:val="fr-FR"/>
        </w:rPr>
        <w:t>t de Droit de la Procédure du cabinet</w:t>
      </w:r>
      <w:r w:rsidRPr="00781DEB">
        <w:rPr>
          <w:rFonts w:ascii="Arial" w:hAnsi="Arial" w:cs="Arial"/>
          <w:sz w:val="20"/>
          <w:szCs w:val="20"/>
          <w:lang w:val="fr-FR"/>
        </w:rPr>
        <w:t xml:space="preserve"> agit sur toutes les instances et niveaux judicia</w:t>
      </w:r>
      <w:r>
        <w:rPr>
          <w:rFonts w:ascii="Arial" w:hAnsi="Arial" w:cs="Arial"/>
          <w:sz w:val="20"/>
          <w:szCs w:val="20"/>
          <w:lang w:val="fr-FR"/>
        </w:rPr>
        <w:t>ir</w:t>
      </w:r>
      <w:r w:rsidRPr="00781DEB">
        <w:rPr>
          <w:rFonts w:ascii="Arial" w:hAnsi="Arial" w:cs="Arial"/>
          <w:sz w:val="20"/>
          <w:szCs w:val="20"/>
          <w:lang w:val="fr-FR"/>
        </w:rPr>
        <w:t>es espagnols, que cela soit en mati</w:t>
      </w:r>
      <w:r>
        <w:rPr>
          <w:rFonts w:ascii="Arial" w:hAnsi="Arial" w:cs="Arial"/>
          <w:sz w:val="20"/>
          <w:szCs w:val="20"/>
          <w:lang w:val="fr-FR"/>
        </w:rPr>
        <w:t>ère civile, commerciale (sociétaire, procédures d’insolvabilité et délits économiques ou environnementaux), de propriété industrielle et intellectuelle, responsabilité civile, droit administratif ou droit social.</w:t>
      </w:r>
    </w:p>
    <w:p w:rsidR="00F60B87" w:rsidRPr="00781DEB" w:rsidRDefault="00F60B87" w:rsidP="000E60F2">
      <w:pPr>
        <w:jc w:val="both"/>
        <w:rPr>
          <w:rFonts w:ascii="Arial" w:hAnsi="Arial" w:cs="Arial"/>
          <w:sz w:val="20"/>
          <w:szCs w:val="20"/>
          <w:lang w:val="fr-FR"/>
        </w:rPr>
      </w:pPr>
    </w:p>
    <w:p w:rsidR="00F60B87" w:rsidRPr="00781DEB" w:rsidRDefault="00F60B87" w:rsidP="000E60F2">
      <w:pPr>
        <w:jc w:val="both"/>
        <w:rPr>
          <w:rFonts w:ascii="Arial" w:hAnsi="Arial" w:cs="Arial"/>
          <w:sz w:val="20"/>
          <w:szCs w:val="20"/>
          <w:lang w:val="fr-FR"/>
        </w:rPr>
      </w:pPr>
      <w:r>
        <w:rPr>
          <w:rFonts w:ascii="Arial" w:hAnsi="Arial" w:cs="Arial"/>
          <w:sz w:val="20"/>
          <w:szCs w:val="20"/>
          <w:lang w:val="fr-FR"/>
        </w:rPr>
        <w:t>D’autre part, les associés du cabinet</w:t>
      </w:r>
      <w:r w:rsidRPr="00781DEB">
        <w:rPr>
          <w:rFonts w:ascii="Arial" w:hAnsi="Arial" w:cs="Arial"/>
          <w:sz w:val="20"/>
          <w:szCs w:val="20"/>
          <w:lang w:val="fr-FR"/>
        </w:rPr>
        <w:t xml:space="preserve"> ont </w:t>
      </w:r>
      <w:r>
        <w:rPr>
          <w:rFonts w:ascii="Arial" w:hAnsi="Arial" w:cs="Arial"/>
          <w:sz w:val="20"/>
          <w:szCs w:val="20"/>
          <w:lang w:val="fr-FR"/>
        </w:rPr>
        <w:t>intervenu comme avocats ou bien en tant qu’</w:t>
      </w:r>
      <w:r w:rsidRPr="00781DEB">
        <w:rPr>
          <w:rFonts w:ascii="Arial" w:hAnsi="Arial" w:cs="Arial"/>
          <w:sz w:val="20"/>
          <w:szCs w:val="20"/>
          <w:lang w:val="fr-FR"/>
        </w:rPr>
        <w:t>arbitres ou m</w:t>
      </w:r>
      <w:r>
        <w:rPr>
          <w:rFonts w:ascii="Arial" w:hAnsi="Arial" w:cs="Arial"/>
          <w:sz w:val="20"/>
          <w:szCs w:val="20"/>
          <w:lang w:val="fr-FR"/>
        </w:rPr>
        <w:t>édiateurs au cours de procédures d’arbitrage ou de médiation en Espagne aussi bien qu’à l’étranger.</w:t>
      </w:r>
    </w:p>
    <w:p w:rsidR="004E5A99" w:rsidRDefault="004E5A99" w:rsidP="004E5A99">
      <w:pPr>
        <w:jc w:val="both"/>
        <w:rPr>
          <w:rFonts w:ascii="Arial" w:hAnsi="Arial" w:cs="Arial"/>
          <w:b/>
          <w:sz w:val="20"/>
          <w:szCs w:val="20"/>
          <w:lang w:val="fr-FR"/>
        </w:rPr>
      </w:pPr>
    </w:p>
    <w:p w:rsidR="004E5A99" w:rsidRDefault="004E5A99" w:rsidP="004E5A99">
      <w:pPr>
        <w:jc w:val="both"/>
        <w:rPr>
          <w:rFonts w:ascii="Arial" w:hAnsi="Arial" w:cs="Arial"/>
          <w:sz w:val="20"/>
          <w:szCs w:val="20"/>
          <w:lang w:val="fr-FR"/>
        </w:rPr>
      </w:pPr>
      <w:r>
        <w:rPr>
          <w:rFonts w:ascii="Arial" w:hAnsi="Arial" w:cs="Arial"/>
          <w:sz w:val="20"/>
          <w:szCs w:val="20"/>
          <w:lang w:val="fr-FR"/>
        </w:rPr>
        <w:t xml:space="preserve">Depuis plusieurs années le cabinet a accompagné et conseillé ses clients dans le cadre des procédures de restructuration, refinancement et d’insolvabilité, tout autant du point de vue du créancier, du débiteur que des administrateurs de </w:t>
      </w:r>
      <w:smartTag w:uri="urn:schemas-microsoft-com:office:smarttags" w:element="PersonName">
        <w:smartTagPr>
          <w:attr w:name="ProductID" w:val="la procédure. Cela"/>
        </w:smartTagPr>
        <w:r>
          <w:rPr>
            <w:rFonts w:ascii="Arial" w:hAnsi="Arial" w:cs="Arial"/>
            <w:sz w:val="20"/>
            <w:szCs w:val="20"/>
            <w:lang w:val="fr-FR"/>
          </w:rPr>
          <w:t>la procédure. Cela</w:t>
        </w:r>
      </w:smartTag>
      <w:r>
        <w:rPr>
          <w:rFonts w:ascii="Arial" w:hAnsi="Arial" w:cs="Arial"/>
          <w:sz w:val="20"/>
          <w:szCs w:val="20"/>
          <w:lang w:val="fr-FR"/>
        </w:rPr>
        <w:t xml:space="preserve"> a permis le </w:t>
      </w:r>
      <w:smartTag w:uri="urn:schemas-microsoft-com:office:smarttags" w:element="PersonName">
        <w:smartTagPr>
          <w:attr w:name="ProductID" w:val="cabinet de"/>
        </w:smartTagPr>
        <w:r>
          <w:rPr>
            <w:rFonts w:ascii="Arial" w:hAnsi="Arial" w:cs="Arial"/>
            <w:sz w:val="20"/>
            <w:szCs w:val="20"/>
            <w:lang w:val="fr-FR"/>
          </w:rPr>
          <w:t>cabinet de</w:t>
        </w:r>
      </w:smartTag>
      <w:r>
        <w:rPr>
          <w:rFonts w:ascii="Arial" w:hAnsi="Arial" w:cs="Arial"/>
          <w:sz w:val="20"/>
          <w:szCs w:val="20"/>
          <w:lang w:val="fr-FR"/>
        </w:rPr>
        <w:t xml:space="preserve"> développer une grande sensibilité et expérience en matière des procédures collectives et dans la recherche de solutions créatives pour la meilleure défense des intérêts de ses clients.</w:t>
      </w:r>
    </w:p>
    <w:p w:rsidR="00F60B87" w:rsidRPr="00781DEB" w:rsidRDefault="00F60B87" w:rsidP="000E60F2">
      <w:pPr>
        <w:jc w:val="both"/>
        <w:rPr>
          <w:rFonts w:ascii="Arial" w:hAnsi="Arial" w:cs="Arial"/>
          <w:sz w:val="20"/>
          <w:szCs w:val="20"/>
          <w:lang w:val="fr-FR"/>
        </w:rPr>
      </w:pPr>
    </w:p>
    <w:p w:rsidR="00F60B87" w:rsidRPr="00984474" w:rsidRDefault="00F60B87" w:rsidP="000E60F2">
      <w:pPr>
        <w:jc w:val="both"/>
        <w:rPr>
          <w:rFonts w:ascii="Arial" w:hAnsi="Arial" w:cs="Arial"/>
          <w:sz w:val="20"/>
          <w:szCs w:val="20"/>
          <w:lang w:val="fr-FR"/>
        </w:rPr>
      </w:pPr>
      <w:r>
        <w:rPr>
          <w:rFonts w:ascii="Arial" w:hAnsi="Arial" w:cs="Arial"/>
          <w:sz w:val="20"/>
          <w:szCs w:val="20"/>
          <w:lang w:val="fr-FR"/>
        </w:rPr>
        <w:t xml:space="preserve">Avocats de contact: </w:t>
      </w:r>
      <w:smartTag w:uri="urn:schemas-microsoft-com:office:smarttags" w:element="PersonName">
        <w:smartTagPr>
          <w:attr w:name="ProductID" w:val="Ramiro Pérez"/>
        </w:smartTagPr>
        <w:r w:rsidRPr="00984474">
          <w:rPr>
            <w:rFonts w:ascii="Arial" w:hAnsi="Arial" w:cs="Arial"/>
            <w:sz w:val="20"/>
            <w:szCs w:val="20"/>
            <w:lang w:val="fr-FR"/>
          </w:rPr>
          <w:t>Ramiro Pérez</w:t>
        </w:r>
      </w:smartTag>
      <w:r w:rsidRPr="00984474">
        <w:rPr>
          <w:rFonts w:ascii="Arial" w:hAnsi="Arial" w:cs="Arial"/>
          <w:sz w:val="20"/>
          <w:szCs w:val="20"/>
          <w:lang w:val="fr-FR"/>
        </w:rPr>
        <w:t xml:space="preserve">, </w:t>
      </w:r>
      <w:smartTag w:uri="urn:schemas-microsoft-com:office:smarttags" w:element="PersonName">
        <w:smartTagPr>
          <w:attr w:name="ProductID" w:val="DAVID SÁNCHEZ"/>
        </w:smartTagPr>
        <w:r w:rsidRPr="00984474">
          <w:rPr>
            <w:rFonts w:ascii="Arial" w:hAnsi="Arial" w:cs="Arial"/>
            <w:sz w:val="20"/>
            <w:szCs w:val="20"/>
            <w:lang w:val="fr-FR"/>
          </w:rPr>
          <w:t>David Sánchez</w:t>
        </w:r>
      </w:smartTag>
      <w:r w:rsidRPr="00984474">
        <w:rPr>
          <w:rFonts w:ascii="Arial" w:hAnsi="Arial" w:cs="Arial"/>
          <w:sz w:val="20"/>
          <w:szCs w:val="20"/>
          <w:lang w:val="fr-FR"/>
        </w:rPr>
        <w:t xml:space="preserve">, </w:t>
      </w:r>
      <w:r>
        <w:rPr>
          <w:rFonts w:ascii="Arial" w:hAnsi="Arial" w:cs="Arial"/>
          <w:sz w:val="20"/>
          <w:szCs w:val="20"/>
          <w:lang w:val="fr-FR"/>
        </w:rPr>
        <w:t xml:space="preserve">Jaime </w:t>
      </w:r>
      <w:proofErr w:type="spellStart"/>
      <w:r>
        <w:rPr>
          <w:rFonts w:ascii="Arial" w:hAnsi="Arial" w:cs="Arial"/>
          <w:sz w:val="20"/>
          <w:szCs w:val="20"/>
          <w:lang w:val="fr-FR"/>
        </w:rPr>
        <w:t>Martinez-Pardo</w:t>
      </w:r>
      <w:proofErr w:type="spellEnd"/>
      <w:r>
        <w:rPr>
          <w:rFonts w:ascii="Arial" w:hAnsi="Arial" w:cs="Arial"/>
          <w:sz w:val="20"/>
          <w:szCs w:val="20"/>
          <w:lang w:val="fr-FR"/>
        </w:rPr>
        <w:t xml:space="preserve"> et Cristina Ca</w:t>
      </w:r>
      <w:r w:rsidR="00F67B68">
        <w:rPr>
          <w:rFonts w:ascii="Arial" w:hAnsi="Arial" w:cs="Arial"/>
          <w:sz w:val="20"/>
          <w:szCs w:val="20"/>
          <w:lang w:val="fr-FR"/>
        </w:rPr>
        <w:t>r</w:t>
      </w:r>
      <w:r>
        <w:rPr>
          <w:rFonts w:ascii="Arial" w:hAnsi="Arial" w:cs="Arial"/>
          <w:sz w:val="20"/>
          <w:szCs w:val="20"/>
          <w:lang w:val="fr-FR"/>
        </w:rPr>
        <w:t>bonell</w:t>
      </w:r>
      <w:r w:rsidRPr="00984474">
        <w:rPr>
          <w:rFonts w:ascii="Arial" w:hAnsi="Arial" w:cs="Arial"/>
          <w:sz w:val="20"/>
          <w:szCs w:val="20"/>
          <w:lang w:val="fr-FR"/>
        </w:rPr>
        <w:t>.</w:t>
      </w:r>
    </w:p>
    <w:p w:rsidR="00F60B87" w:rsidRDefault="00F60B87" w:rsidP="000E60F2">
      <w:pPr>
        <w:jc w:val="both"/>
        <w:rPr>
          <w:rFonts w:ascii="Arial" w:hAnsi="Arial" w:cs="Arial"/>
          <w:sz w:val="20"/>
          <w:szCs w:val="20"/>
          <w:lang w:val="fr-FR"/>
        </w:rPr>
      </w:pPr>
    </w:p>
    <w:p w:rsidR="00F60B87" w:rsidRDefault="00F60B87" w:rsidP="000E60F2">
      <w:pPr>
        <w:jc w:val="both"/>
        <w:rPr>
          <w:rFonts w:ascii="Arial" w:hAnsi="Arial" w:cs="Arial"/>
          <w:sz w:val="20"/>
          <w:szCs w:val="20"/>
          <w:lang w:val="fr-FR"/>
        </w:rPr>
      </w:pPr>
      <w:r>
        <w:rPr>
          <w:rFonts w:ascii="Arial" w:hAnsi="Arial" w:cs="Arial"/>
          <w:sz w:val="20"/>
          <w:szCs w:val="20"/>
          <w:lang w:val="fr-FR"/>
        </w:rPr>
        <w:t>Mots clés :</w:t>
      </w:r>
    </w:p>
    <w:p w:rsidR="00F60B87" w:rsidRDefault="00F60B87" w:rsidP="0097335D">
      <w:pPr>
        <w:numPr>
          <w:ilvl w:val="0"/>
          <w:numId w:val="1"/>
        </w:numPr>
        <w:jc w:val="both"/>
        <w:rPr>
          <w:rFonts w:ascii="Arial" w:hAnsi="Arial" w:cs="Arial"/>
          <w:sz w:val="20"/>
          <w:szCs w:val="20"/>
          <w:lang w:val="fr-FR"/>
        </w:rPr>
      </w:pPr>
      <w:r>
        <w:rPr>
          <w:rFonts w:ascii="Arial" w:hAnsi="Arial" w:cs="Arial"/>
          <w:sz w:val="20"/>
          <w:szCs w:val="20"/>
          <w:lang w:val="fr-FR"/>
        </w:rPr>
        <w:t>Procédure civile.</w:t>
      </w:r>
    </w:p>
    <w:p w:rsidR="00F60B87" w:rsidRDefault="00F60B87" w:rsidP="0097335D">
      <w:pPr>
        <w:numPr>
          <w:ilvl w:val="0"/>
          <w:numId w:val="1"/>
        </w:numPr>
        <w:jc w:val="both"/>
        <w:rPr>
          <w:rFonts w:ascii="Arial" w:hAnsi="Arial" w:cs="Arial"/>
          <w:sz w:val="20"/>
          <w:szCs w:val="20"/>
          <w:lang w:val="fr-FR"/>
        </w:rPr>
      </w:pPr>
      <w:r>
        <w:rPr>
          <w:rFonts w:ascii="Arial" w:hAnsi="Arial" w:cs="Arial"/>
          <w:sz w:val="20"/>
          <w:szCs w:val="20"/>
          <w:lang w:val="fr-FR"/>
        </w:rPr>
        <w:t>Procédure pénale.</w:t>
      </w:r>
    </w:p>
    <w:p w:rsidR="00F60B87" w:rsidRDefault="00F60B87" w:rsidP="0097335D">
      <w:pPr>
        <w:numPr>
          <w:ilvl w:val="0"/>
          <w:numId w:val="1"/>
        </w:numPr>
        <w:jc w:val="both"/>
        <w:rPr>
          <w:rFonts w:ascii="Arial" w:hAnsi="Arial" w:cs="Arial"/>
          <w:sz w:val="20"/>
          <w:szCs w:val="20"/>
          <w:lang w:val="fr-FR"/>
        </w:rPr>
      </w:pPr>
      <w:r>
        <w:rPr>
          <w:rFonts w:ascii="Arial" w:hAnsi="Arial" w:cs="Arial"/>
          <w:sz w:val="20"/>
          <w:szCs w:val="20"/>
          <w:lang w:val="fr-FR"/>
        </w:rPr>
        <w:t>Procédure d’insolvabilité.</w:t>
      </w:r>
    </w:p>
    <w:p w:rsidR="00F60B87" w:rsidRDefault="00F60B87" w:rsidP="0097335D">
      <w:pPr>
        <w:numPr>
          <w:ilvl w:val="0"/>
          <w:numId w:val="1"/>
        </w:numPr>
        <w:jc w:val="both"/>
        <w:rPr>
          <w:rFonts w:ascii="Arial" w:hAnsi="Arial" w:cs="Arial"/>
          <w:sz w:val="20"/>
          <w:szCs w:val="20"/>
          <w:lang w:val="fr-FR"/>
        </w:rPr>
      </w:pPr>
      <w:r>
        <w:rPr>
          <w:rFonts w:ascii="Arial" w:hAnsi="Arial" w:cs="Arial"/>
          <w:sz w:val="20"/>
          <w:szCs w:val="20"/>
          <w:lang w:val="fr-FR"/>
        </w:rPr>
        <w:t>Procédure administrative.</w:t>
      </w:r>
    </w:p>
    <w:p w:rsidR="004E5A99" w:rsidRPr="004E5A99" w:rsidRDefault="00F60B87" w:rsidP="004E5A99">
      <w:pPr>
        <w:numPr>
          <w:ilvl w:val="0"/>
          <w:numId w:val="1"/>
        </w:numPr>
        <w:jc w:val="both"/>
        <w:rPr>
          <w:rFonts w:ascii="Arial" w:hAnsi="Arial" w:cs="Arial"/>
          <w:sz w:val="20"/>
          <w:szCs w:val="20"/>
          <w:lang w:val="fr-FR"/>
        </w:rPr>
      </w:pPr>
      <w:r>
        <w:rPr>
          <w:rFonts w:ascii="Arial" w:hAnsi="Arial" w:cs="Arial"/>
          <w:sz w:val="20"/>
          <w:szCs w:val="20"/>
          <w:lang w:val="fr-FR"/>
        </w:rPr>
        <w:t>Procédure sociale.</w:t>
      </w:r>
    </w:p>
    <w:p w:rsidR="004E5A99" w:rsidRDefault="004E5A99" w:rsidP="004E5A99">
      <w:pPr>
        <w:numPr>
          <w:ilvl w:val="0"/>
          <w:numId w:val="1"/>
        </w:numPr>
        <w:jc w:val="both"/>
        <w:rPr>
          <w:rFonts w:ascii="Arial" w:hAnsi="Arial" w:cs="Arial"/>
          <w:sz w:val="20"/>
          <w:szCs w:val="20"/>
          <w:lang w:val="fr-FR"/>
        </w:rPr>
      </w:pPr>
      <w:r>
        <w:rPr>
          <w:rFonts w:ascii="Arial" w:hAnsi="Arial" w:cs="Arial"/>
          <w:sz w:val="20"/>
          <w:szCs w:val="20"/>
          <w:lang w:val="fr-FR"/>
        </w:rPr>
        <w:t>Procédure collective</w:t>
      </w:r>
    </w:p>
    <w:p w:rsidR="004E5A99" w:rsidRDefault="004E5A99" w:rsidP="004E5A99">
      <w:pPr>
        <w:numPr>
          <w:ilvl w:val="0"/>
          <w:numId w:val="1"/>
        </w:numPr>
        <w:jc w:val="both"/>
        <w:rPr>
          <w:rFonts w:ascii="Arial" w:hAnsi="Arial" w:cs="Arial"/>
          <w:sz w:val="20"/>
          <w:szCs w:val="20"/>
          <w:lang w:val="fr-FR"/>
        </w:rPr>
      </w:pPr>
      <w:r>
        <w:rPr>
          <w:rFonts w:ascii="Arial" w:hAnsi="Arial" w:cs="Arial"/>
          <w:sz w:val="20"/>
          <w:szCs w:val="20"/>
          <w:lang w:val="fr-FR"/>
        </w:rPr>
        <w:t>Insolvabilité</w:t>
      </w:r>
    </w:p>
    <w:p w:rsidR="004E5A99" w:rsidRDefault="004E5A99" w:rsidP="004E5A99">
      <w:pPr>
        <w:numPr>
          <w:ilvl w:val="0"/>
          <w:numId w:val="1"/>
        </w:numPr>
        <w:jc w:val="both"/>
        <w:rPr>
          <w:rFonts w:ascii="Arial" w:hAnsi="Arial" w:cs="Arial"/>
          <w:sz w:val="20"/>
          <w:szCs w:val="20"/>
          <w:lang w:val="fr-FR"/>
        </w:rPr>
      </w:pPr>
      <w:r>
        <w:rPr>
          <w:rFonts w:ascii="Arial" w:hAnsi="Arial" w:cs="Arial"/>
          <w:sz w:val="20"/>
          <w:szCs w:val="20"/>
          <w:lang w:val="fr-FR"/>
        </w:rPr>
        <w:t>Restructurations</w:t>
      </w:r>
    </w:p>
    <w:p w:rsidR="004E5A99" w:rsidRDefault="004E5A99" w:rsidP="004E5A99">
      <w:pPr>
        <w:numPr>
          <w:ilvl w:val="0"/>
          <w:numId w:val="1"/>
        </w:numPr>
        <w:jc w:val="both"/>
        <w:rPr>
          <w:rFonts w:ascii="Arial" w:hAnsi="Arial" w:cs="Arial"/>
          <w:sz w:val="20"/>
          <w:szCs w:val="20"/>
          <w:lang w:val="fr-FR"/>
        </w:rPr>
      </w:pPr>
      <w:r>
        <w:rPr>
          <w:rFonts w:ascii="Arial" w:hAnsi="Arial" w:cs="Arial"/>
          <w:sz w:val="20"/>
          <w:szCs w:val="20"/>
          <w:lang w:val="fr-FR"/>
        </w:rPr>
        <w:t>Liquidations</w:t>
      </w:r>
    </w:p>
    <w:p w:rsidR="004E5A99" w:rsidRDefault="004E5A99" w:rsidP="004E5A99">
      <w:pPr>
        <w:numPr>
          <w:ilvl w:val="0"/>
          <w:numId w:val="1"/>
        </w:numPr>
        <w:jc w:val="both"/>
        <w:rPr>
          <w:rFonts w:ascii="Arial" w:hAnsi="Arial" w:cs="Arial"/>
          <w:sz w:val="20"/>
          <w:szCs w:val="20"/>
          <w:lang w:val="fr-FR"/>
        </w:rPr>
      </w:pPr>
      <w:r>
        <w:rPr>
          <w:rFonts w:ascii="Arial" w:hAnsi="Arial" w:cs="Arial"/>
          <w:sz w:val="20"/>
          <w:szCs w:val="20"/>
          <w:lang w:val="fr-FR"/>
        </w:rPr>
        <w:t>Refinancement</w:t>
      </w:r>
    </w:p>
    <w:p w:rsidR="00642FA2" w:rsidRPr="00984474" w:rsidRDefault="00F60B87" w:rsidP="00642FA2">
      <w:pPr>
        <w:jc w:val="both"/>
        <w:rPr>
          <w:rFonts w:ascii="Arial" w:hAnsi="Arial" w:cs="Arial"/>
          <w:sz w:val="20"/>
          <w:szCs w:val="20"/>
          <w:lang w:val="fr-FR"/>
        </w:rPr>
      </w:pPr>
      <w:r w:rsidRPr="00984474">
        <w:rPr>
          <w:rFonts w:ascii="Arial" w:hAnsi="Arial" w:cs="Arial"/>
          <w:sz w:val="20"/>
          <w:szCs w:val="20"/>
          <w:lang w:val="fr-FR"/>
        </w:rPr>
        <w:br w:type="page"/>
      </w:r>
    </w:p>
    <w:p w:rsidR="00F60B87" w:rsidRPr="00632821" w:rsidRDefault="00632821" w:rsidP="000E60F2">
      <w:pPr>
        <w:jc w:val="both"/>
        <w:rPr>
          <w:rFonts w:ascii="Arial" w:hAnsi="Arial" w:cs="Arial"/>
          <w:b/>
          <w:sz w:val="20"/>
          <w:szCs w:val="20"/>
          <w:lang w:val="fr-FR"/>
        </w:rPr>
      </w:pPr>
      <w:r w:rsidRPr="00632821">
        <w:rPr>
          <w:rFonts w:ascii="Arial" w:hAnsi="Arial" w:cs="Arial"/>
          <w:b/>
          <w:sz w:val="20"/>
          <w:szCs w:val="20"/>
          <w:lang w:val="fr-FR"/>
        </w:rPr>
        <w:t xml:space="preserve">RÉCLAMATIONS </w:t>
      </w:r>
      <w:r w:rsidR="00642FA2" w:rsidRPr="00632821">
        <w:rPr>
          <w:rFonts w:ascii="Arial" w:hAnsi="Arial" w:cs="Arial"/>
          <w:b/>
          <w:sz w:val="20"/>
          <w:szCs w:val="20"/>
          <w:lang w:val="fr-FR"/>
        </w:rPr>
        <w:t>DOMMAGES-INTÉRÊTS</w:t>
      </w:r>
    </w:p>
    <w:p w:rsidR="00642FA2" w:rsidRDefault="00642FA2" w:rsidP="000E60F2">
      <w:pPr>
        <w:jc w:val="both"/>
        <w:rPr>
          <w:rFonts w:ascii="Arial" w:hAnsi="Arial" w:cs="Arial"/>
          <w:sz w:val="20"/>
          <w:szCs w:val="20"/>
          <w:lang w:val="fr-FR"/>
        </w:rPr>
      </w:pPr>
    </w:p>
    <w:p w:rsidR="00642FA2" w:rsidRDefault="00067285" w:rsidP="000E60F2">
      <w:pPr>
        <w:jc w:val="both"/>
        <w:rPr>
          <w:rFonts w:ascii="Arial" w:hAnsi="Arial" w:cs="Arial"/>
          <w:sz w:val="20"/>
          <w:szCs w:val="20"/>
          <w:lang w:val="fr-FR"/>
        </w:rPr>
      </w:pPr>
      <w:r>
        <w:rPr>
          <w:rFonts w:ascii="Arial" w:hAnsi="Arial" w:cs="Arial"/>
          <w:sz w:val="20"/>
          <w:szCs w:val="20"/>
          <w:lang w:val="fr-FR"/>
        </w:rPr>
        <w:t>Estudio Jurid</w:t>
      </w:r>
      <w:r w:rsidR="008E7DD2">
        <w:rPr>
          <w:rFonts w:ascii="Arial" w:hAnsi="Arial" w:cs="Arial"/>
          <w:sz w:val="20"/>
          <w:szCs w:val="20"/>
          <w:lang w:val="fr-FR"/>
        </w:rPr>
        <w:t>ico Almagro offre du conseil à s</w:t>
      </w:r>
      <w:r>
        <w:rPr>
          <w:rFonts w:ascii="Arial" w:hAnsi="Arial" w:cs="Arial"/>
          <w:sz w:val="20"/>
          <w:szCs w:val="20"/>
          <w:lang w:val="fr-FR"/>
        </w:rPr>
        <w:t>es clients internationaux par le biais de son département de responsabilité pour dommages-intérêts.</w:t>
      </w:r>
    </w:p>
    <w:p w:rsidR="00067285" w:rsidRDefault="00067285" w:rsidP="000E60F2">
      <w:pPr>
        <w:jc w:val="both"/>
        <w:rPr>
          <w:rFonts w:ascii="Arial" w:hAnsi="Arial" w:cs="Arial"/>
          <w:sz w:val="20"/>
          <w:szCs w:val="20"/>
          <w:lang w:val="fr-FR"/>
        </w:rPr>
      </w:pPr>
      <w:r>
        <w:rPr>
          <w:rFonts w:ascii="Arial" w:hAnsi="Arial" w:cs="Arial"/>
          <w:sz w:val="20"/>
          <w:szCs w:val="20"/>
          <w:lang w:val="fr-FR"/>
        </w:rPr>
        <w:t>Nous avons une large expérience international</w:t>
      </w:r>
      <w:r w:rsidR="00DC05C0">
        <w:rPr>
          <w:rFonts w:ascii="Arial" w:hAnsi="Arial" w:cs="Arial"/>
          <w:sz w:val="20"/>
          <w:szCs w:val="20"/>
          <w:lang w:val="fr-FR"/>
        </w:rPr>
        <w:t>e</w:t>
      </w:r>
      <w:r>
        <w:rPr>
          <w:rFonts w:ascii="Arial" w:hAnsi="Arial" w:cs="Arial"/>
          <w:sz w:val="20"/>
          <w:szCs w:val="20"/>
          <w:lang w:val="fr-FR"/>
        </w:rPr>
        <w:t xml:space="preserve"> en four</w:t>
      </w:r>
      <w:r w:rsidR="008E7DD2">
        <w:rPr>
          <w:rFonts w:ascii="Arial" w:hAnsi="Arial" w:cs="Arial"/>
          <w:sz w:val="20"/>
          <w:szCs w:val="20"/>
          <w:lang w:val="fr-FR"/>
        </w:rPr>
        <w:t>nissant du conseil dans le cadre</w:t>
      </w:r>
      <w:r>
        <w:rPr>
          <w:rFonts w:ascii="Arial" w:hAnsi="Arial" w:cs="Arial"/>
          <w:sz w:val="20"/>
          <w:szCs w:val="20"/>
          <w:lang w:val="fr-FR"/>
        </w:rPr>
        <w:t xml:space="preserve"> de </w:t>
      </w:r>
      <w:r w:rsidR="008E7DD2">
        <w:rPr>
          <w:rFonts w:ascii="Arial" w:hAnsi="Arial" w:cs="Arial"/>
          <w:sz w:val="20"/>
          <w:szCs w:val="20"/>
          <w:lang w:val="fr-FR"/>
        </w:rPr>
        <w:t>réclamations par rappor</w:t>
      </w:r>
      <w:r>
        <w:rPr>
          <w:rFonts w:ascii="Arial" w:hAnsi="Arial" w:cs="Arial"/>
          <w:sz w:val="20"/>
          <w:szCs w:val="20"/>
          <w:lang w:val="fr-FR"/>
        </w:rPr>
        <w:t>t à tout genre d’</w:t>
      </w:r>
      <w:r w:rsidR="00DC05C0">
        <w:rPr>
          <w:rFonts w:ascii="Arial" w:hAnsi="Arial" w:cs="Arial"/>
          <w:sz w:val="20"/>
          <w:szCs w:val="20"/>
          <w:lang w:val="fr-FR"/>
        </w:rPr>
        <w:t>accident survenu en Espagne (accidents de la route, to</w:t>
      </w:r>
      <w:r w:rsidR="008E7DD2">
        <w:rPr>
          <w:rFonts w:ascii="Arial" w:hAnsi="Arial" w:cs="Arial"/>
          <w:sz w:val="20"/>
          <w:szCs w:val="20"/>
          <w:lang w:val="fr-FR"/>
        </w:rPr>
        <w:t>mbées, glissements, légionellose</w:t>
      </w:r>
      <w:r w:rsidR="00DC05C0">
        <w:rPr>
          <w:rFonts w:ascii="Arial" w:hAnsi="Arial" w:cs="Arial"/>
          <w:sz w:val="20"/>
          <w:szCs w:val="20"/>
          <w:lang w:val="fr-FR"/>
        </w:rPr>
        <w:t>, réclamations se ra</w:t>
      </w:r>
      <w:r w:rsidR="008E7DD2">
        <w:rPr>
          <w:rFonts w:ascii="Arial" w:hAnsi="Arial" w:cs="Arial"/>
          <w:sz w:val="20"/>
          <w:szCs w:val="20"/>
          <w:lang w:val="fr-FR"/>
        </w:rPr>
        <w:t>pportant aux loisirs</w:t>
      </w:r>
      <w:r w:rsidR="003662C6">
        <w:rPr>
          <w:rFonts w:ascii="Arial" w:hAnsi="Arial" w:cs="Arial"/>
          <w:sz w:val="20"/>
          <w:szCs w:val="20"/>
          <w:lang w:val="fr-FR"/>
        </w:rPr>
        <w:t xml:space="preserve">, blessures à la tête, </w:t>
      </w:r>
      <w:proofErr w:type="spellStart"/>
      <w:r w:rsidR="003662C6">
        <w:rPr>
          <w:rFonts w:ascii="Arial" w:hAnsi="Arial" w:cs="Arial"/>
          <w:sz w:val="20"/>
          <w:szCs w:val="20"/>
          <w:lang w:val="fr-FR"/>
        </w:rPr>
        <w:t>médule</w:t>
      </w:r>
      <w:proofErr w:type="spellEnd"/>
      <w:r w:rsidR="003662C6">
        <w:rPr>
          <w:rFonts w:ascii="Arial" w:hAnsi="Arial" w:cs="Arial"/>
          <w:sz w:val="20"/>
          <w:szCs w:val="20"/>
          <w:lang w:val="fr-FR"/>
        </w:rPr>
        <w:t xml:space="preserve"> spinale et d’a</w:t>
      </w:r>
      <w:r w:rsidR="008E7DD2">
        <w:rPr>
          <w:rFonts w:ascii="Arial" w:hAnsi="Arial" w:cs="Arial"/>
          <w:sz w:val="20"/>
          <w:szCs w:val="20"/>
          <w:lang w:val="fr-FR"/>
        </w:rPr>
        <w:t>utres réclamations pour blessures</w:t>
      </w:r>
      <w:r w:rsidR="003662C6">
        <w:rPr>
          <w:rFonts w:ascii="Arial" w:hAnsi="Arial" w:cs="Arial"/>
          <w:sz w:val="20"/>
          <w:szCs w:val="20"/>
          <w:lang w:val="fr-FR"/>
        </w:rPr>
        <w:t xml:space="preserve"> graves).</w:t>
      </w:r>
    </w:p>
    <w:p w:rsidR="003662C6" w:rsidRDefault="003662C6" w:rsidP="000E60F2">
      <w:pPr>
        <w:jc w:val="both"/>
        <w:rPr>
          <w:rFonts w:ascii="Arial" w:hAnsi="Arial" w:cs="Arial"/>
          <w:sz w:val="20"/>
          <w:szCs w:val="20"/>
          <w:lang w:val="fr-FR"/>
        </w:rPr>
      </w:pPr>
    </w:p>
    <w:p w:rsidR="003662C6" w:rsidRDefault="003662C6" w:rsidP="000E60F2">
      <w:pPr>
        <w:jc w:val="both"/>
        <w:rPr>
          <w:rFonts w:ascii="Arial" w:hAnsi="Arial" w:cs="Arial"/>
          <w:sz w:val="20"/>
          <w:szCs w:val="20"/>
          <w:lang w:val="fr-FR"/>
        </w:rPr>
      </w:pPr>
      <w:r>
        <w:rPr>
          <w:rFonts w:ascii="Arial" w:hAnsi="Arial" w:cs="Arial"/>
          <w:sz w:val="20"/>
          <w:szCs w:val="20"/>
          <w:lang w:val="fr-FR"/>
        </w:rPr>
        <w:t>Nos avocats du département de dommages personnels sont multilingues et ils accumulent des années d’</w:t>
      </w:r>
      <w:r w:rsidR="008E7DD2">
        <w:rPr>
          <w:rFonts w:ascii="Arial" w:hAnsi="Arial" w:cs="Arial"/>
          <w:sz w:val="20"/>
          <w:szCs w:val="20"/>
          <w:lang w:val="fr-FR"/>
        </w:rPr>
        <w:t>expérience dans le domaine de</w:t>
      </w:r>
      <w:r>
        <w:rPr>
          <w:rFonts w:ascii="Arial" w:hAnsi="Arial" w:cs="Arial"/>
          <w:sz w:val="20"/>
          <w:szCs w:val="20"/>
          <w:lang w:val="fr-FR"/>
        </w:rPr>
        <w:t xml:space="preserve"> l’assistance à des clients pour la réclamation de dommages et </w:t>
      </w:r>
      <w:r w:rsidR="008E7DD2">
        <w:rPr>
          <w:rFonts w:ascii="Arial" w:hAnsi="Arial" w:cs="Arial"/>
          <w:sz w:val="20"/>
          <w:szCs w:val="20"/>
          <w:lang w:val="fr-FR"/>
        </w:rPr>
        <w:t>l’</w:t>
      </w:r>
      <w:r>
        <w:rPr>
          <w:rFonts w:ascii="Arial" w:hAnsi="Arial" w:cs="Arial"/>
          <w:sz w:val="20"/>
          <w:szCs w:val="20"/>
          <w:lang w:val="fr-FR"/>
        </w:rPr>
        <w:t>obtention d’indemnités pour dommages personnels subis en Espagne. En particulier, nous agissons pour des citoyens britanniques et nous avons beaucoup d’expérience dans la préparation du conseil nécessaire ainsi que des rapports d’expertise pour réalise</w:t>
      </w:r>
      <w:r w:rsidR="008E7DD2">
        <w:rPr>
          <w:rFonts w:ascii="Arial" w:hAnsi="Arial" w:cs="Arial"/>
          <w:sz w:val="20"/>
          <w:szCs w:val="20"/>
          <w:lang w:val="fr-FR"/>
        </w:rPr>
        <w:t>r les réclamations liées</w:t>
      </w:r>
      <w:r>
        <w:rPr>
          <w:rFonts w:ascii="Arial" w:hAnsi="Arial" w:cs="Arial"/>
          <w:sz w:val="20"/>
          <w:szCs w:val="20"/>
          <w:lang w:val="fr-FR"/>
        </w:rPr>
        <w:t xml:space="preserve"> à des accidents et maladies soufferts en Espagne.</w:t>
      </w:r>
    </w:p>
    <w:p w:rsidR="003662C6" w:rsidRDefault="003662C6" w:rsidP="000E60F2">
      <w:pPr>
        <w:jc w:val="both"/>
        <w:rPr>
          <w:rFonts w:ascii="Arial" w:hAnsi="Arial" w:cs="Arial"/>
          <w:sz w:val="20"/>
          <w:szCs w:val="20"/>
          <w:lang w:val="fr-FR"/>
        </w:rPr>
      </w:pPr>
    </w:p>
    <w:p w:rsidR="003662C6" w:rsidRDefault="003662C6" w:rsidP="000E60F2">
      <w:pPr>
        <w:jc w:val="both"/>
        <w:rPr>
          <w:rFonts w:ascii="Arial" w:hAnsi="Arial" w:cs="Arial"/>
          <w:sz w:val="20"/>
          <w:szCs w:val="20"/>
          <w:lang w:val="fr-FR"/>
        </w:rPr>
      </w:pPr>
      <w:r>
        <w:rPr>
          <w:rFonts w:ascii="Arial" w:hAnsi="Arial" w:cs="Arial"/>
          <w:sz w:val="20"/>
          <w:szCs w:val="20"/>
          <w:lang w:val="fr-FR"/>
        </w:rPr>
        <w:t xml:space="preserve">L’équipe </w:t>
      </w:r>
      <w:r w:rsidR="00622E57">
        <w:rPr>
          <w:rFonts w:ascii="Arial" w:hAnsi="Arial" w:cs="Arial"/>
          <w:sz w:val="20"/>
          <w:szCs w:val="20"/>
          <w:lang w:val="fr-FR"/>
        </w:rPr>
        <w:t xml:space="preserve">a une </w:t>
      </w:r>
      <w:r>
        <w:rPr>
          <w:rFonts w:ascii="Arial" w:hAnsi="Arial" w:cs="Arial"/>
          <w:sz w:val="20"/>
          <w:szCs w:val="20"/>
          <w:lang w:val="fr-FR"/>
        </w:rPr>
        <w:t>énorme</w:t>
      </w:r>
      <w:r w:rsidR="00622E57">
        <w:rPr>
          <w:rFonts w:ascii="Arial" w:hAnsi="Arial" w:cs="Arial"/>
          <w:sz w:val="20"/>
          <w:szCs w:val="20"/>
          <w:lang w:val="fr-FR"/>
        </w:rPr>
        <w:t xml:space="preserve"> expérience</w:t>
      </w:r>
      <w:r>
        <w:rPr>
          <w:rFonts w:ascii="Arial" w:hAnsi="Arial" w:cs="Arial"/>
          <w:sz w:val="20"/>
          <w:szCs w:val="20"/>
          <w:lang w:val="fr-FR"/>
        </w:rPr>
        <w:t xml:space="preserve"> dans la gestion d’une grand variété de réclam</w:t>
      </w:r>
      <w:r w:rsidR="00622E57">
        <w:rPr>
          <w:rFonts w:ascii="Arial" w:hAnsi="Arial" w:cs="Arial"/>
          <w:sz w:val="20"/>
          <w:szCs w:val="20"/>
          <w:lang w:val="fr-FR"/>
        </w:rPr>
        <w:t>a</w:t>
      </w:r>
      <w:r>
        <w:rPr>
          <w:rFonts w:ascii="Arial" w:hAnsi="Arial" w:cs="Arial"/>
          <w:sz w:val="20"/>
          <w:szCs w:val="20"/>
          <w:lang w:val="fr-FR"/>
        </w:rPr>
        <w:t xml:space="preserve">tions et dommages, y-compris des réclamations pour « package </w:t>
      </w:r>
      <w:proofErr w:type="spellStart"/>
      <w:r>
        <w:rPr>
          <w:rFonts w:ascii="Arial" w:hAnsi="Arial" w:cs="Arial"/>
          <w:sz w:val="20"/>
          <w:szCs w:val="20"/>
          <w:lang w:val="fr-FR"/>
        </w:rPr>
        <w:t>holidays</w:t>
      </w:r>
      <w:proofErr w:type="spellEnd"/>
      <w:r>
        <w:rPr>
          <w:rFonts w:ascii="Arial" w:hAnsi="Arial" w:cs="Arial"/>
          <w:sz w:val="20"/>
          <w:szCs w:val="20"/>
          <w:lang w:val="fr-FR"/>
        </w:rPr>
        <w:t> » ainsi que l’action directe vis-à-vis les compagnies d’a</w:t>
      </w:r>
      <w:r w:rsidR="008E7DD2">
        <w:rPr>
          <w:rFonts w:ascii="Arial" w:hAnsi="Arial" w:cs="Arial"/>
          <w:sz w:val="20"/>
          <w:szCs w:val="20"/>
          <w:lang w:val="fr-FR"/>
        </w:rPr>
        <w:t xml:space="preserve">ssurances (jurisprudence </w:t>
      </w:r>
      <w:proofErr w:type="spellStart"/>
      <w:r w:rsidR="008E7DD2">
        <w:rPr>
          <w:rFonts w:ascii="Arial" w:hAnsi="Arial" w:cs="Arial"/>
          <w:sz w:val="20"/>
          <w:szCs w:val="20"/>
          <w:lang w:val="fr-FR"/>
        </w:rPr>
        <w:t>Odenbre</w:t>
      </w:r>
      <w:r>
        <w:rPr>
          <w:rFonts w:ascii="Arial" w:hAnsi="Arial" w:cs="Arial"/>
          <w:sz w:val="20"/>
          <w:szCs w:val="20"/>
          <w:lang w:val="fr-FR"/>
        </w:rPr>
        <w:t>it</w:t>
      </w:r>
      <w:proofErr w:type="spellEnd"/>
      <w:r>
        <w:rPr>
          <w:rFonts w:ascii="Arial" w:hAnsi="Arial" w:cs="Arial"/>
          <w:sz w:val="20"/>
          <w:szCs w:val="20"/>
          <w:lang w:val="fr-FR"/>
        </w:rPr>
        <w:t>).</w:t>
      </w:r>
    </w:p>
    <w:p w:rsidR="003662C6" w:rsidRDefault="003662C6" w:rsidP="000E60F2">
      <w:pPr>
        <w:jc w:val="both"/>
        <w:rPr>
          <w:rFonts w:ascii="Arial" w:hAnsi="Arial" w:cs="Arial"/>
          <w:sz w:val="20"/>
          <w:szCs w:val="20"/>
          <w:lang w:val="fr-FR"/>
        </w:rPr>
      </w:pPr>
    </w:p>
    <w:p w:rsidR="003662C6" w:rsidRDefault="003662C6" w:rsidP="000E60F2">
      <w:pPr>
        <w:jc w:val="both"/>
        <w:rPr>
          <w:rFonts w:ascii="Arial" w:hAnsi="Arial" w:cs="Arial"/>
          <w:sz w:val="20"/>
          <w:szCs w:val="20"/>
          <w:lang w:val="fr-FR"/>
        </w:rPr>
      </w:pPr>
      <w:r>
        <w:rPr>
          <w:rFonts w:ascii="Arial" w:hAnsi="Arial" w:cs="Arial"/>
          <w:sz w:val="20"/>
          <w:szCs w:val="20"/>
          <w:lang w:val="fr-FR"/>
        </w:rPr>
        <w:t>Nous sommes très familiers avec les procès internationaux, ainsi que les affaires de conflits internationaux de juridiction, en agissant en tant qu’</w:t>
      </w:r>
      <w:r w:rsidR="00622E57">
        <w:rPr>
          <w:rFonts w:ascii="Arial" w:hAnsi="Arial" w:cs="Arial"/>
          <w:sz w:val="20"/>
          <w:szCs w:val="20"/>
          <w:lang w:val="fr-FR"/>
        </w:rPr>
        <w:t>experts en droit espagnol dans le cadre de</w:t>
      </w:r>
      <w:r>
        <w:rPr>
          <w:rFonts w:ascii="Arial" w:hAnsi="Arial" w:cs="Arial"/>
          <w:sz w:val="20"/>
          <w:szCs w:val="20"/>
          <w:lang w:val="fr-FR"/>
        </w:rPr>
        <w:t xml:space="preserve"> procédures suivis près les tribunaux d’Angleterre et Galles.</w:t>
      </w:r>
    </w:p>
    <w:p w:rsidR="003662C6" w:rsidRDefault="003662C6" w:rsidP="000E60F2">
      <w:pPr>
        <w:jc w:val="both"/>
        <w:rPr>
          <w:rFonts w:ascii="Arial" w:hAnsi="Arial" w:cs="Arial"/>
          <w:sz w:val="20"/>
          <w:szCs w:val="20"/>
          <w:lang w:val="fr-FR"/>
        </w:rPr>
      </w:pPr>
    </w:p>
    <w:p w:rsidR="003662C6" w:rsidRDefault="003662C6" w:rsidP="000E60F2">
      <w:pPr>
        <w:jc w:val="both"/>
        <w:rPr>
          <w:rFonts w:ascii="Arial" w:hAnsi="Arial" w:cs="Arial"/>
          <w:sz w:val="20"/>
          <w:szCs w:val="20"/>
          <w:lang w:val="fr-FR"/>
        </w:rPr>
      </w:pPr>
      <w:r>
        <w:rPr>
          <w:rFonts w:ascii="Arial" w:hAnsi="Arial" w:cs="Arial"/>
          <w:sz w:val="20"/>
          <w:szCs w:val="20"/>
          <w:lang w:val="fr-FR"/>
        </w:rPr>
        <w:t>Notre connaissance des deux juridictions</w:t>
      </w:r>
      <w:r w:rsidR="00622E57">
        <w:rPr>
          <w:rFonts w:ascii="Arial" w:hAnsi="Arial" w:cs="Arial"/>
          <w:sz w:val="20"/>
          <w:szCs w:val="20"/>
          <w:lang w:val="fr-FR"/>
        </w:rPr>
        <w:t>, britannique et espagnole, nous permet d’offrir le meilleur conseil à nos clients pour</w:t>
      </w:r>
      <w:r w:rsidR="008E7DD2">
        <w:rPr>
          <w:rFonts w:ascii="Arial" w:hAnsi="Arial" w:cs="Arial"/>
          <w:sz w:val="20"/>
          <w:szCs w:val="20"/>
          <w:lang w:val="fr-FR"/>
        </w:rPr>
        <w:t xml:space="preserve"> mieux</w:t>
      </w:r>
      <w:r w:rsidR="00622E57">
        <w:rPr>
          <w:rFonts w:ascii="Arial" w:hAnsi="Arial" w:cs="Arial"/>
          <w:sz w:val="20"/>
          <w:szCs w:val="20"/>
          <w:lang w:val="fr-FR"/>
        </w:rPr>
        <w:t xml:space="preserve"> protéger leurs intérêts et obtenir une indemnité après avoir souffert des accidents liés au tourisme et loisirs.</w:t>
      </w:r>
    </w:p>
    <w:p w:rsidR="00642FA2" w:rsidRDefault="00642FA2" w:rsidP="000E60F2">
      <w:pPr>
        <w:jc w:val="both"/>
        <w:rPr>
          <w:rFonts w:ascii="Arial" w:hAnsi="Arial" w:cs="Arial"/>
          <w:sz w:val="20"/>
          <w:szCs w:val="20"/>
          <w:lang w:val="fr-FR"/>
        </w:rPr>
      </w:pPr>
    </w:p>
    <w:p w:rsidR="00622E57" w:rsidRDefault="00622E57" w:rsidP="000E60F2">
      <w:pPr>
        <w:jc w:val="both"/>
        <w:rPr>
          <w:rFonts w:ascii="Arial" w:hAnsi="Arial" w:cs="Arial"/>
          <w:sz w:val="20"/>
          <w:szCs w:val="20"/>
          <w:lang w:val="fr-FR"/>
        </w:rPr>
      </w:pPr>
      <w:r>
        <w:rPr>
          <w:rFonts w:ascii="Arial" w:hAnsi="Arial" w:cs="Arial"/>
          <w:sz w:val="20"/>
          <w:szCs w:val="20"/>
          <w:lang w:val="fr-FR"/>
        </w:rPr>
        <w:t>Avocats de contact : David Sanchez et Cristina Carbonell</w:t>
      </w:r>
    </w:p>
    <w:p w:rsidR="00622E57" w:rsidRDefault="00622E57" w:rsidP="000E60F2">
      <w:pPr>
        <w:jc w:val="both"/>
        <w:rPr>
          <w:rFonts w:ascii="Arial" w:hAnsi="Arial" w:cs="Arial"/>
          <w:sz w:val="20"/>
          <w:szCs w:val="20"/>
          <w:lang w:val="fr-FR"/>
        </w:rPr>
      </w:pPr>
    </w:p>
    <w:p w:rsidR="00622E57" w:rsidRDefault="00622E57" w:rsidP="000E60F2">
      <w:pPr>
        <w:jc w:val="both"/>
        <w:rPr>
          <w:rFonts w:ascii="Arial" w:hAnsi="Arial" w:cs="Arial"/>
          <w:sz w:val="20"/>
          <w:szCs w:val="20"/>
          <w:lang w:val="fr-FR"/>
        </w:rPr>
      </w:pPr>
      <w:r>
        <w:rPr>
          <w:rFonts w:ascii="Arial" w:hAnsi="Arial" w:cs="Arial"/>
          <w:sz w:val="20"/>
          <w:szCs w:val="20"/>
          <w:lang w:val="fr-FR"/>
        </w:rPr>
        <w:t>Mots clés :</w:t>
      </w:r>
    </w:p>
    <w:p w:rsidR="00622E57" w:rsidRDefault="00622E57" w:rsidP="000E60F2">
      <w:pPr>
        <w:jc w:val="both"/>
        <w:rPr>
          <w:rFonts w:ascii="Arial" w:hAnsi="Arial" w:cs="Arial"/>
          <w:sz w:val="20"/>
          <w:szCs w:val="20"/>
          <w:lang w:val="fr-FR"/>
        </w:rPr>
      </w:pPr>
      <w:r>
        <w:rPr>
          <w:rFonts w:ascii="Arial" w:hAnsi="Arial" w:cs="Arial"/>
          <w:sz w:val="20"/>
          <w:szCs w:val="20"/>
          <w:lang w:val="fr-FR"/>
        </w:rPr>
        <w:t>Dommages personnels</w:t>
      </w:r>
    </w:p>
    <w:p w:rsidR="00622E57" w:rsidRDefault="00622E57" w:rsidP="000E60F2">
      <w:pPr>
        <w:jc w:val="both"/>
        <w:rPr>
          <w:rFonts w:ascii="Arial" w:hAnsi="Arial" w:cs="Arial"/>
          <w:sz w:val="20"/>
          <w:szCs w:val="20"/>
          <w:lang w:val="fr-FR"/>
        </w:rPr>
      </w:pPr>
      <w:r>
        <w:rPr>
          <w:rFonts w:ascii="Arial" w:hAnsi="Arial" w:cs="Arial"/>
          <w:sz w:val="20"/>
          <w:szCs w:val="20"/>
          <w:lang w:val="fr-FR"/>
        </w:rPr>
        <w:t>Accidents de la route</w:t>
      </w:r>
    </w:p>
    <w:p w:rsidR="00622E57" w:rsidRDefault="00622E57" w:rsidP="000E60F2">
      <w:pPr>
        <w:jc w:val="both"/>
        <w:rPr>
          <w:rFonts w:ascii="Arial" w:hAnsi="Arial" w:cs="Arial"/>
          <w:sz w:val="20"/>
          <w:szCs w:val="20"/>
          <w:lang w:val="fr-FR"/>
        </w:rPr>
      </w:pPr>
      <w:r>
        <w:rPr>
          <w:rFonts w:ascii="Arial" w:hAnsi="Arial" w:cs="Arial"/>
          <w:sz w:val="20"/>
          <w:szCs w:val="20"/>
          <w:lang w:val="fr-FR"/>
        </w:rPr>
        <w:t>Réclamations à l’étranger</w:t>
      </w:r>
    </w:p>
    <w:p w:rsidR="00642FA2" w:rsidRDefault="00642FA2" w:rsidP="000E60F2">
      <w:pPr>
        <w:jc w:val="both"/>
        <w:rPr>
          <w:rFonts w:ascii="Arial" w:hAnsi="Arial" w:cs="Arial"/>
          <w:sz w:val="20"/>
          <w:szCs w:val="20"/>
          <w:lang w:val="fr-FR"/>
        </w:rPr>
      </w:pPr>
      <w:r>
        <w:rPr>
          <w:rFonts w:ascii="Arial" w:hAnsi="Arial" w:cs="Arial"/>
          <w:sz w:val="20"/>
          <w:szCs w:val="20"/>
          <w:lang w:val="fr-FR"/>
        </w:rPr>
        <w:br w:type="page"/>
      </w:r>
    </w:p>
    <w:p w:rsidR="00F60B87" w:rsidRPr="00984474" w:rsidRDefault="00F60B87" w:rsidP="000E60F2">
      <w:pPr>
        <w:jc w:val="both"/>
        <w:rPr>
          <w:rFonts w:ascii="Arial" w:hAnsi="Arial" w:cs="Arial"/>
          <w:sz w:val="20"/>
          <w:szCs w:val="20"/>
          <w:lang w:val="fr-FR"/>
        </w:rPr>
      </w:pPr>
    </w:p>
    <w:p w:rsidR="00F60B87" w:rsidRPr="00984474" w:rsidRDefault="00F60B87" w:rsidP="000E60F2">
      <w:pPr>
        <w:jc w:val="both"/>
        <w:rPr>
          <w:rFonts w:ascii="Arial" w:hAnsi="Arial" w:cs="Arial"/>
          <w:sz w:val="20"/>
          <w:szCs w:val="20"/>
          <w:lang w:val="fr-FR"/>
        </w:rPr>
      </w:pPr>
      <w:r>
        <w:rPr>
          <w:rFonts w:ascii="Arial" w:hAnsi="Arial" w:cs="Arial"/>
          <w:b/>
          <w:sz w:val="20"/>
          <w:szCs w:val="20"/>
          <w:lang w:val="fr-FR"/>
        </w:rPr>
        <w:t>DROIT IMMOBILIER</w:t>
      </w:r>
    </w:p>
    <w:p w:rsidR="00F60B87" w:rsidRPr="003662C6" w:rsidRDefault="00F60B87" w:rsidP="000E60F2">
      <w:pPr>
        <w:jc w:val="both"/>
        <w:rPr>
          <w:rFonts w:ascii="Arial" w:hAnsi="Arial" w:cs="Arial"/>
          <w:sz w:val="20"/>
          <w:szCs w:val="20"/>
          <w:lang w:val="fr-FR"/>
        </w:rPr>
      </w:pPr>
    </w:p>
    <w:p w:rsidR="00F60B87" w:rsidRPr="00984474" w:rsidRDefault="00F60B87" w:rsidP="000E60F2">
      <w:pPr>
        <w:jc w:val="both"/>
        <w:rPr>
          <w:rFonts w:ascii="Arial" w:hAnsi="Arial" w:cs="Arial"/>
          <w:sz w:val="20"/>
          <w:szCs w:val="20"/>
          <w:lang w:val="fr-FR"/>
        </w:rPr>
      </w:pPr>
      <w:r w:rsidRPr="00984474">
        <w:rPr>
          <w:rFonts w:ascii="Arial" w:hAnsi="Arial" w:cs="Arial"/>
          <w:sz w:val="20"/>
          <w:szCs w:val="20"/>
          <w:lang w:val="fr-FR"/>
        </w:rPr>
        <w:t>Le Dépar</w:t>
      </w:r>
      <w:r>
        <w:rPr>
          <w:rFonts w:ascii="Arial" w:hAnsi="Arial" w:cs="Arial"/>
          <w:sz w:val="20"/>
          <w:szCs w:val="20"/>
          <w:lang w:val="fr-FR"/>
        </w:rPr>
        <w:t>tement de Droit Immobilier du cabinet</w:t>
      </w:r>
      <w:r w:rsidRPr="00984474">
        <w:rPr>
          <w:rFonts w:ascii="Arial" w:hAnsi="Arial" w:cs="Arial"/>
          <w:sz w:val="20"/>
          <w:szCs w:val="20"/>
          <w:lang w:val="fr-FR"/>
        </w:rPr>
        <w:t xml:space="preserve"> </w:t>
      </w:r>
      <w:r>
        <w:rPr>
          <w:rFonts w:ascii="Arial" w:hAnsi="Arial" w:cs="Arial"/>
          <w:sz w:val="20"/>
          <w:szCs w:val="20"/>
          <w:lang w:val="fr-FR"/>
        </w:rPr>
        <w:t>offre</w:t>
      </w:r>
      <w:r w:rsidRPr="00984474">
        <w:rPr>
          <w:rFonts w:ascii="Arial" w:hAnsi="Arial" w:cs="Arial"/>
          <w:sz w:val="20"/>
          <w:szCs w:val="20"/>
          <w:lang w:val="fr-FR"/>
        </w:rPr>
        <w:t xml:space="preserve"> du conseil aux diff</w:t>
      </w:r>
      <w:r>
        <w:rPr>
          <w:rFonts w:ascii="Arial" w:hAnsi="Arial" w:cs="Arial"/>
          <w:sz w:val="20"/>
          <w:szCs w:val="20"/>
          <w:lang w:val="fr-FR"/>
        </w:rPr>
        <w:t>érents agents intervenant dans le marché immobilier dans le cadre de leurs investissements et opérations immobilières, par le biais d’interventions comme la négociation avec les administrations régulatrices ou de planification, l’engagement de négociations à propos des conditions contractuelles avec les promoteurs, les constructeurs et avec les professionnels responsables de la direction technique des chantiers, de leur exécution et de leur mise en exploitation; dans l’obtention des licences d’urbanisme et les autorisations d’activités industrielles.</w:t>
      </w:r>
    </w:p>
    <w:p w:rsidR="00F60B87" w:rsidRPr="00591B55" w:rsidRDefault="00F60B87" w:rsidP="000E60F2">
      <w:pPr>
        <w:jc w:val="both"/>
        <w:rPr>
          <w:rFonts w:ascii="Arial" w:hAnsi="Arial" w:cs="Arial"/>
          <w:sz w:val="20"/>
          <w:szCs w:val="20"/>
          <w:lang w:val="fr-FR"/>
        </w:rPr>
      </w:pPr>
      <w:r>
        <w:rPr>
          <w:rFonts w:ascii="Arial" w:hAnsi="Arial" w:cs="Arial"/>
          <w:sz w:val="20"/>
          <w:szCs w:val="20"/>
          <w:lang w:val="fr-FR"/>
        </w:rPr>
        <w:t>Nous avons une large et profonde</w:t>
      </w:r>
      <w:r w:rsidRPr="00591B55">
        <w:rPr>
          <w:rFonts w:ascii="Arial" w:hAnsi="Arial" w:cs="Arial"/>
          <w:sz w:val="20"/>
          <w:szCs w:val="20"/>
          <w:lang w:val="fr-FR"/>
        </w:rPr>
        <w:t xml:space="preserve"> exp</w:t>
      </w:r>
      <w:r>
        <w:rPr>
          <w:rFonts w:ascii="Arial" w:hAnsi="Arial" w:cs="Arial"/>
          <w:sz w:val="20"/>
          <w:szCs w:val="20"/>
          <w:lang w:val="fr-FR"/>
        </w:rPr>
        <w:t xml:space="preserve">érience dans le secteur de la  création et gestion du sol pour l’installation des grandes surfaces et, en particulier, l’administration des centres commerciaux et les opérations de vente et </w:t>
      </w:r>
      <w:proofErr w:type="spellStart"/>
      <w:r>
        <w:rPr>
          <w:rFonts w:ascii="Arial" w:hAnsi="Arial" w:cs="Arial"/>
          <w:sz w:val="20"/>
          <w:szCs w:val="20"/>
          <w:lang w:val="fr-FR"/>
        </w:rPr>
        <w:t>cession-bail</w:t>
      </w:r>
      <w:proofErr w:type="spellEnd"/>
      <w:r>
        <w:rPr>
          <w:rFonts w:ascii="Arial" w:hAnsi="Arial" w:cs="Arial"/>
          <w:sz w:val="20"/>
          <w:szCs w:val="20"/>
          <w:lang w:val="fr-FR"/>
        </w:rPr>
        <w:t xml:space="preserve"> (</w:t>
      </w:r>
      <w:proofErr w:type="spellStart"/>
      <w:r>
        <w:rPr>
          <w:rFonts w:ascii="Arial" w:hAnsi="Arial" w:cs="Arial"/>
          <w:sz w:val="20"/>
          <w:szCs w:val="20"/>
          <w:lang w:val="fr-FR"/>
        </w:rPr>
        <w:t>lease</w:t>
      </w:r>
      <w:proofErr w:type="spellEnd"/>
      <w:r>
        <w:rPr>
          <w:rFonts w:ascii="Arial" w:hAnsi="Arial" w:cs="Arial"/>
          <w:sz w:val="20"/>
          <w:szCs w:val="20"/>
          <w:lang w:val="fr-FR"/>
        </w:rPr>
        <w:t>-back).</w:t>
      </w:r>
    </w:p>
    <w:p w:rsidR="00F60B87" w:rsidRPr="00591B55" w:rsidRDefault="00F60B87" w:rsidP="000E60F2">
      <w:pPr>
        <w:jc w:val="both"/>
        <w:rPr>
          <w:rFonts w:ascii="Arial" w:hAnsi="Arial" w:cs="Arial"/>
          <w:sz w:val="20"/>
          <w:szCs w:val="20"/>
          <w:lang w:val="fr-FR"/>
        </w:rPr>
      </w:pPr>
    </w:p>
    <w:p w:rsidR="00F60B87" w:rsidRPr="00F67B68" w:rsidRDefault="00F60B87" w:rsidP="000E60F2">
      <w:pPr>
        <w:jc w:val="both"/>
        <w:rPr>
          <w:rFonts w:ascii="Arial" w:hAnsi="Arial" w:cs="Arial"/>
          <w:sz w:val="20"/>
          <w:szCs w:val="20"/>
        </w:rPr>
      </w:pPr>
      <w:proofErr w:type="spellStart"/>
      <w:r w:rsidRPr="00F67B68">
        <w:rPr>
          <w:rFonts w:ascii="Arial" w:hAnsi="Arial" w:cs="Arial"/>
          <w:sz w:val="20"/>
          <w:szCs w:val="20"/>
        </w:rPr>
        <w:t>Avocats</w:t>
      </w:r>
      <w:proofErr w:type="spellEnd"/>
      <w:r w:rsidRPr="00F67B68">
        <w:rPr>
          <w:rFonts w:ascii="Arial" w:hAnsi="Arial" w:cs="Arial"/>
          <w:sz w:val="20"/>
          <w:szCs w:val="20"/>
        </w:rPr>
        <w:t xml:space="preserve"> de </w:t>
      </w:r>
      <w:proofErr w:type="spellStart"/>
      <w:r w:rsidRPr="00F67B68">
        <w:rPr>
          <w:rFonts w:ascii="Arial" w:hAnsi="Arial" w:cs="Arial"/>
          <w:sz w:val="20"/>
          <w:szCs w:val="20"/>
        </w:rPr>
        <w:t>contact</w:t>
      </w:r>
      <w:proofErr w:type="spellEnd"/>
      <w:r w:rsidRPr="00F67B68">
        <w:rPr>
          <w:rFonts w:ascii="Arial" w:hAnsi="Arial" w:cs="Arial"/>
          <w:sz w:val="20"/>
          <w:szCs w:val="20"/>
        </w:rPr>
        <w:t xml:space="preserve">: Fernando Herce, </w:t>
      </w:r>
      <w:r w:rsidR="00F67B68">
        <w:rPr>
          <w:rFonts w:ascii="Arial" w:hAnsi="Arial" w:cs="Arial"/>
          <w:sz w:val="20"/>
          <w:szCs w:val="20"/>
        </w:rPr>
        <w:t>Á</w:t>
      </w:r>
      <w:r w:rsidRPr="00F67B68">
        <w:rPr>
          <w:rFonts w:ascii="Arial" w:hAnsi="Arial" w:cs="Arial"/>
          <w:sz w:val="20"/>
          <w:szCs w:val="20"/>
        </w:rPr>
        <w:t>ngel Rivas, Juan Escudero, Cristina Carbonell et Federico Gonz</w:t>
      </w:r>
      <w:r w:rsidR="00F67B68">
        <w:rPr>
          <w:rFonts w:ascii="Arial" w:hAnsi="Arial" w:cs="Arial"/>
          <w:sz w:val="20"/>
          <w:szCs w:val="20"/>
        </w:rPr>
        <w:t>á</w:t>
      </w:r>
      <w:r w:rsidRPr="00F67B68">
        <w:rPr>
          <w:rFonts w:ascii="Arial" w:hAnsi="Arial" w:cs="Arial"/>
          <w:sz w:val="20"/>
          <w:szCs w:val="20"/>
        </w:rPr>
        <w:t>lez.</w:t>
      </w:r>
    </w:p>
    <w:p w:rsidR="00F60B87" w:rsidRPr="00F67B68" w:rsidRDefault="00F60B87" w:rsidP="000E60F2">
      <w:pPr>
        <w:jc w:val="both"/>
        <w:rPr>
          <w:rFonts w:ascii="Arial" w:hAnsi="Arial" w:cs="Arial"/>
          <w:sz w:val="20"/>
          <w:szCs w:val="20"/>
        </w:rPr>
      </w:pPr>
    </w:p>
    <w:p w:rsidR="00F60B87" w:rsidRPr="00F33A70" w:rsidRDefault="00F60B87" w:rsidP="00632821">
      <w:pPr>
        <w:jc w:val="both"/>
        <w:rPr>
          <w:rFonts w:ascii="Arial" w:hAnsi="Arial" w:cs="Arial"/>
          <w:sz w:val="20"/>
          <w:szCs w:val="20"/>
        </w:rPr>
      </w:pPr>
      <w:r w:rsidRPr="00F67B68">
        <w:rPr>
          <w:rFonts w:ascii="Arial" w:hAnsi="Arial" w:cs="Arial"/>
          <w:sz w:val="20"/>
          <w:szCs w:val="20"/>
        </w:rPr>
        <w:br w:type="page"/>
      </w:r>
    </w:p>
    <w:p w:rsidR="00F60B87" w:rsidRPr="00F33A70" w:rsidRDefault="00F60B87" w:rsidP="000E60F2">
      <w:pPr>
        <w:jc w:val="both"/>
        <w:rPr>
          <w:rFonts w:ascii="Arial" w:hAnsi="Arial" w:cs="Arial"/>
          <w:sz w:val="20"/>
          <w:szCs w:val="20"/>
        </w:rPr>
      </w:pPr>
    </w:p>
    <w:p w:rsidR="00F60B87" w:rsidRPr="00667DC0" w:rsidRDefault="00F60B87" w:rsidP="000E60F2">
      <w:pPr>
        <w:jc w:val="both"/>
        <w:rPr>
          <w:rFonts w:ascii="Arial" w:hAnsi="Arial" w:cs="Arial"/>
          <w:b/>
          <w:sz w:val="20"/>
          <w:szCs w:val="20"/>
          <w:lang w:val="fr-FR"/>
        </w:rPr>
      </w:pPr>
      <w:r>
        <w:rPr>
          <w:rFonts w:ascii="Arial" w:hAnsi="Arial" w:cs="Arial"/>
          <w:b/>
          <w:sz w:val="20"/>
          <w:szCs w:val="20"/>
          <w:lang w:val="fr-FR"/>
        </w:rPr>
        <w:t>BANQUE PRIVÉE ET FAMILY OFFICE</w:t>
      </w:r>
    </w:p>
    <w:p w:rsidR="00F60B87" w:rsidRPr="00667DC0" w:rsidRDefault="00F60B87" w:rsidP="000E60F2">
      <w:pPr>
        <w:jc w:val="both"/>
        <w:rPr>
          <w:rFonts w:ascii="Arial" w:hAnsi="Arial" w:cs="Arial"/>
          <w:sz w:val="20"/>
          <w:szCs w:val="20"/>
          <w:lang w:val="fr-FR"/>
        </w:rPr>
      </w:pPr>
    </w:p>
    <w:p w:rsidR="00F60B87" w:rsidRDefault="00F60B87" w:rsidP="000E60F2">
      <w:pPr>
        <w:jc w:val="both"/>
        <w:rPr>
          <w:rFonts w:ascii="Arial" w:hAnsi="Arial" w:cs="Arial"/>
          <w:sz w:val="20"/>
          <w:szCs w:val="20"/>
          <w:lang w:val="fr-FR"/>
        </w:rPr>
      </w:pPr>
      <w:r w:rsidRPr="00667DC0">
        <w:rPr>
          <w:rFonts w:ascii="Arial" w:hAnsi="Arial" w:cs="Arial"/>
          <w:sz w:val="20"/>
          <w:szCs w:val="20"/>
          <w:lang w:val="fr-FR"/>
        </w:rPr>
        <w:t>Le Département de Banqu</w:t>
      </w:r>
      <w:r>
        <w:rPr>
          <w:rFonts w:ascii="Arial" w:hAnsi="Arial" w:cs="Arial"/>
          <w:sz w:val="20"/>
          <w:szCs w:val="20"/>
          <w:lang w:val="fr-FR"/>
        </w:rPr>
        <w:t xml:space="preserve">e Privée et </w:t>
      </w:r>
      <w:proofErr w:type="spellStart"/>
      <w:r>
        <w:rPr>
          <w:rFonts w:ascii="Arial" w:hAnsi="Arial" w:cs="Arial"/>
          <w:sz w:val="20"/>
          <w:szCs w:val="20"/>
          <w:lang w:val="fr-FR"/>
        </w:rPr>
        <w:t>Family</w:t>
      </w:r>
      <w:proofErr w:type="spellEnd"/>
      <w:r>
        <w:rPr>
          <w:rFonts w:ascii="Arial" w:hAnsi="Arial" w:cs="Arial"/>
          <w:sz w:val="20"/>
          <w:szCs w:val="20"/>
          <w:lang w:val="fr-FR"/>
        </w:rPr>
        <w:t xml:space="preserve"> Office du cabinet</w:t>
      </w:r>
      <w:r w:rsidRPr="00667DC0">
        <w:rPr>
          <w:rFonts w:ascii="Arial" w:hAnsi="Arial" w:cs="Arial"/>
          <w:sz w:val="20"/>
          <w:szCs w:val="20"/>
          <w:lang w:val="fr-FR"/>
        </w:rPr>
        <w:t xml:space="preserve"> conseille</w:t>
      </w:r>
      <w:r>
        <w:rPr>
          <w:rFonts w:ascii="Arial" w:hAnsi="Arial" w:cs="Arial"/>
          <w:sz w:val="20"/>
          <w:szCs w:val="20"/>
          <w:lang w:val="fr-FR"/>
        </w:rPr>
        <w:t xml:space="preserve">, avec la plus stricte et absolue indépendance, à propos du </w:t>
      </w:r>
      <w:proofErr w:type="spellStart"/>
      <w:r>
        <w:rPr>
          <w:rFonts w:ascii="Arial" w:hAnsi="Arial" w:cs="Arial"/>
          <w:sz w:val="20"/>
          <w:szCs w:val="20"/>
          <w:lang w:val="fr-FR"/>
        </w:rPr>
        <w:t>bien fondé</w:t>
      </w:r>
      <w:proofErr w:type="spellEnd"/>
      <w:r>
        <w:rPr>
          <w:rFonts w:ascii="Arial" w:hAnsi="Arial" w:cs="Arial"/>
          <w:sz w:val="20"/>
          <w:szCs w:val="20"/>
          <w:lang w:val="fr-FR"/>
        </w:rPr>
        <w:t xml:space="preserve"> ou </w:t>
      </w:r>
      <w:proofErr w:type="spellStart"/>
      <w:r>
        <w:rPr>
          <w:rFonts w:ascii="Arial" w:hAnsi="Arial" w:cs="Arial"/>
          <w:sz w:val="20"/>
          <w:szCs w:val="20"/>
          <w:lang w:val="fr-FR"/>
        </w:rPr>
        <w:t>raisonnabilité</w:t>
      </w:r>
      <w:proofErr w:type="spellEnd"/>
      <w:r>
        <w:rPr>
          <w:rFonts w:ascii="Arial" w:hAnsi="Arial" w:cs="Arial"/>
          <w:sz w:val="20"/>
          <w:szCs w:val="20"/>
          <w:lang w:val="fr-FR"/>
        </w:rPr>
        <w:t xml:space="preserve"> des propositions d’investissements offertes à ses clients par la banque ou entités spécialisées. </w:t>
      </w:r>
    </w:p>
    <w:p w:rsidR="00F60B87" w:rsidRPr="002922CE" w:rsidRDefault="00F60B87" w:rsidP="000E60F2">
      <w:pPr>
        <w:jc w:val="both"/>
        <w:rPr>
          <w:rFonts w:ascii="Arial" w:hAnsi="Arial" w:cs="Arial"/>
          <w:sz w:val="20"/>
          <w:szCs w:val="20"/>
          <w:lang w:val="fr-FR"/>
        </w:rPr>
      </w:pPr>
      <w:r>
        <w:rPr>
          <w:rFonts w:ascii="Arial" w:hAnsi="Arial" w:cs="Arial"/>
          <w:sz w:val="20"/>
          <w:szCs w:val="20"/>
          <w:lang w:val="fr-FR"/>
        </w:rPr>
        <w:t xml:space="preserve">Nous formalisons des plans d’optimisation par l’intermédiaire de structures adéquates pour la préservation, rentabilisation et projection future des patrimoines familiaux, moyennant la création d’entreprises familiales, l’implantation de protocoles de famille, fondations ou d’autres structures. </w:t>
      </w:r>
      <w:r w:rsidRPr="002922CE">
        <w:rPr>
          <w:rFonts w:ascii="Arial" w:hAnsi="Arial" w:cs="Arial"/>
          <w:sz w:val="20"/>
          <w:szCs w:val="20"/>
          <w:lang w:val="fr-FR"/>
        </w:rPr>
        <w:t>Bien sûr, dans ce secteur, dans lequel le cabinet compte</w:t>
      </w:r>
      <w:r>
        <w:rPr>
          <w:rFonts w:ascii="Arial" w:hAnsi="Arial" w:cs="Arial"/>
          <w:sz w:val="20"/>
          <w:szCs w:val="20"/>
          <w:lang w:val="fr-FR"/>
        </w:rPr>
        <w:t xml:space="preserve"> une large et reconnue expérience, l’interaction entre les départements fiscal et commercial devient particulièrement obligée, cette interaction s’étant développée de manière toute naturelle au fil des ans.</w:t>
      </w:r>
    </w:p>
    <w:p w:rsidR="00F60B87" w:rsidRPr="00C5512A" w:rsidRDefault="00F60B87" w:rsidP="000E60F2">
      <w:pPr>
        <w:jc w:val="both"/>
        <w:rPr>
          <w:rFonts w:ascii="Arial" w:hAnsi="Arial" w:cs="Arial"/>
          <w:sz w:val="20"/>
          <w:szCs w:val="20"/>
          <w:lang w:val="fr-FR"/>
        </w:rPr>
      </w:pPr>
    </w:p>
    <w:p w:rsidR="00F60B87" w:rsidRPr="00C5512A" w:rsidRDefault="00F60B87" w:rsidP="000E60F2">
      <w:pPr>
        <w:jc w:val="both"/>
        <w:rPr>
          <w:rFonts w:ascii="Arial" w:hAnsi="Arial" w:cs="Arial"/>
          <w:sz w:val="20"/>
          <w:szCs w:val="20"/>
          <w:lang w:val="fr-FR"/>
        </w:rPr>
      </w:pPr>
    </w:p>
    <w:p w:rsidR="00F60B87" w:rsidRPr="009E058B" w:rsidRDefault="00F60B87" w:rsidP="000E60F2">
      <w:pPr>
        <w:jc w:val="both"/>
        <w:rPr>
          <w:rFonts w:ascii="Arial" w:hAnsi="Arial" w:cs="Arial"/>
          <w:sz w:val="20"/>
          <w:szCs w:val="20"/>
        </w:rPr>
      </w:pPr>
      <w:proofErr w:type="spellStart"/>
      <w:r>
        <w:rPr>
          <w:rFonts w:ascii="Arial" w:hAnsi="Arial" w:cs="Arial"/>
          <w:sz w:val="20"/>
          <w:szCs w:val="20"/>
        </w:rPr>
        <w:t>Personnes</w:t>
      </w:r>
      <w:proofErr w:type="spellEnd"/>
      <w:r>
        <w:rPr>
          <w:rFonts w:ascii="Arial" w:hAnsi="Arial" w:cs="Arial"/>
          <w:sz w:val="20"/>
          <w:szCs w:val="20"/>
        </w:rPr>
        <w:t xml:space="preserve"> de </w:t>
      </w:r>
      <w:proofErr w:type="spellStart"/>
      <w:r>
        <w:rPr>
          <w:rFonts w:ascii="Arial" w:hAnsi="Arial" w:cs="Arial"/>
          <w:sz w:val="20"/>
          <w:szCs w:val="20"/>
        </w:rPr>
        <w:t>contact</w:t>
      </w:r>
      <w:proofErr w:type="spellEnd"/>
      <w:r w:rsidRPr="009E058B">
        <w:rPr>
          <w:rFonts w:ascii="Arial" w:hAnsi="Arial" w:cs="Arial"/>
          <w:sz w:val="20"/>
          <w:szCs w:val="20"/>
        </w:rPr>
        <w:t>:</w:t>
      </w:r>
      <w:r>
        <w:rPr>
          <w:rFonts w:ascii="Arial" w:hAnsi="Arial" w:cs="Arial"/>
          <w:sz w:val="20"/>
          <w:szCs w:val="20"/>
        </w:rPr>
        <w:t xml:space="preserve"> Fernando Herce,</w:t>
      </w:r>
      <w:r w:rsidRPr="009E058B">
        <w:rPr>
          <w:rFonts w:ascii="Arial" w:hAnsi="Arial" w:cs="Arial"/>
          <w:sz w:val="20"/>
          <w:szCs w:val="20"/>
        </w:rPr>
        <w:t xml:space="preserve"> Teresa Valdelomar</w:t>
      </w:r>
      <w:r>
        <w:rPr>
          <w:rFonts w:ascii="Arial" w:hAnsi="Arial" w:cs="Arial"/>
          <w:sz w:val="20"/>
          <w:szCs w:val="20"/>
        </w:rPr>
        <w:t>,</w:t>
      </w:r>
      <w:r w:rsidR="00F67B68">
        <w:rPr>
          <w:rFonts w:ascii="Arial" w:hAnsi="Arial" w:cs="Arial"/>
          <w:sz w:val="20"/>
          <w:szCs w:val="20"/>
        </w:rPr>
        <w:t xml:space="preserve"> Daniel de Francisco et</w:t>
      </w:r>
      <w:r>
        <w:rPr>
          <w:rFonts w:ascii="Arial" w:hAnsi="Arial" w:cs="Arial"/>
          <w:sz w:val="20"/>
          <w:szCs w:val="20"/>
        </w:rPr>
        <w:t xml:space="preserve"> Federico González</w:t>
      </w:r>
      <w:r w:rsidRPr="009E058B">
        <w:rPr>
          <w:rFonts w:ascii="Arial" w:hAnsi="Arial" w:cs="Arial"/>
          <w:sz w:val="20"/>
          <w:szCs w:val="20"/>
        </w:rPr>
        <w:t>.</w:t>
      </w:r>
    </w:p>
    <w:p w:rsidR="00F60B87" w:rsidRPr="009E058B" w:rsidRDefault="00F60B87" w:rsidP="000E60F2">
      <w:pPr>
        <w:jc w:val="both"/>
        <w:rPr>
          <w:rFonts w:ascii="Arial" w:hAnsi="Arial" w:cs="Arial"/>
          <w:sz w:val="20"/>
          <w:szCs w:val="20"/>
        </w:rPr>
      </w:pPr>
    </w:p>
    <w:p w:rsidR="00F60B87" w:rsidRPr="00F67B68" w:rsidRDefault="00F60B87" w:rsidP="000E60F2">
      <w:pPr>
        <w:jc w:val="both"/>
        <w:rPr>
          <w:rFonts w:ascii="Arial" w:hAnsi="Arial" w:cs="Arial"/>
          <w:sz w:val="20"/>
          <w:szCs w:val="20"/>
        </w:rPr>
      </w:pPr>
      <w:r w:rsidRPr="00F67B68">
        <w:rPr>
          <w:rFonts w:ascii="Arial" w:hAnsi="Arial" w:cs="Arial"/>
          <w:sz w:val="20"/>
          <w:szCs w:val="20"/>
        </w:rPr>
        <w:br w:type="page"/>
      </w:r>
    </w:p>
    <w:p w:rsidR="00F60B87" w:rsidRPr="00F67B68" w:rsidRDefault="00F60B87" w:rsidP="000E60F2">
      <w:pPr>
        <w:jc w:val="both"/>
        <w:rPr>
          <w:rFonts w:ascii="Arial" w:hAnsi="Arial" w:cs="Arial"/>
          <w:sz w:val="20"/>
          <w:szCs w:val="20"/>
        </w:rPr>
      </w:pPr>
    </w:p>
    <w:p w:rsidR="00F60B87" w:rsidRPr="00D91BC7" w:rsidRDefault="00F60B87" w:rsidP="000E60F2">
      <w:pPr>
        <w:jc w:val="both"/>
        <w:rPr>
          <w:rFonts w:ascii="Arial" w:hAnsi="Arial" w:cs="Arial"/>
          <w:sz w:val="20"/>
          <w:szCs w:val="20"/>
          <w:lang w:val="fr-FR"/>
        </w:rPr>
      </w:pPr>
      <w:r w:rsidRPr="00D91BC7">
        <w:rPr>
          <w:rFonts w:ascii="Arial" w:hAnsi="Arial" w:cs="Arial"/>
          <w:sz w:val="20"/>
          <w:szCs w:val="20"/>
          <w:lang w:val="fr-FR"/>
        </w:rPr>
        <w:t>NOTRE</w:t>
      </w:r>
      <w:r w:rsidRPr="00D91BC7">
        <w:rPr>
          <w:rFonts w:ascii="Arial" w:hAnsi="Arial" w:cs="Arial"/>
          <w:b/>
          <w:sz w:val="20"/>
          <w:szCs w:val="20"/>
          <w:lang w:val="fr-FR"/>
        </w:rPr>
        <w:t xml:space="preserve"> ÉQUIPE</w:t>
      </w:r>
    </w:p>
    <w:p w:rsidR="00F60B87" w:rsidRPr="00D91BC7" w:rsidRDefault="00F60B87" w:rsidP="000E60F2">
      <w:pPr>
        <w:jc w:val="both"/>
        <w:rPr>
          <w:rFonts w:ascii="Arial" w:hAnsi="Arial" w:cs="Arial"/>
          <w:sz w:val="20"/>
          <w:szCs w:val="20"/>
          <w:lang w:val="fr-FR"/>
        </w:rPr>
      </w:pPr>
    </w:p>
    <w:p w:rsidR="00F60B87" w:rsidRPr="00D91BC7" w:rsidRDefault="00F60B87" w:rsidP="000E60F2">
      <w:pPr>
        <w:jc w:val="both"/>
        <w:rPr>
          <w:rFonts w:ascii="Arial" w:hAnsi="Arial" w:cs="Arial"/>
          <w:sz w:val="20"/>
          <w:szCs w:val="20"/>
          <w:lang w:val="fr-FR"/>
        </w:rPr>
      </w:pPr>
      <w:r w:rsidRPr="00D91BC7">
        <w:rPr>
          <w:rFonts w:ascii="Arial" w:hAnsi="Arial" w:cs="Arial"/>
          <w:sz w:val="20"/>
          <w:szCs w:val="20"/>
          <w:lang w:val="fr-FR"/>
        </w:rPr>
        <w:t>Liste des avocats du cabinet par ordre d’anciennet</w:t>
      </w:r>
      <w:r>
        <w:rPr>
          <w:rFonts w:ascii="Arial" w:hAnsi="Arial" w:cs="Arial"/>
          <w:sz w:val="20"/>
          <w:szCs w:val="20"/>
          <w:lang w:val="fr-FR"/>
        </w:rPr>
        <w:t>é:</w:t>
      </w:r>
    </w:p>
    <w:p w:rsidR="00F60B87" w:rsidRPr="00D91BC7" w:rsidRDefault="00F60B87" w:rsidP="000E60F2">
      <w:pPr>
        <w:jc w:val="both"/>
        <w:rPr>
          <w:rFonts w:ascii="Arial" w:hAnsi="Arial" w:cs="Arial"/>
          <w:sz w:val="20"/>
          <w:szCs w:val="20"/>
          <w:lang w:val="fr-FR"/>
        </w:rPr>
      </w:pPr>
    </w:p>
    <w:p w:rsidR="00F60B87" w:rsidRPr="00380401" w:rsidRDefault="00F60B87" w:rsidP="000E60F2">
      <w:pPr>
        <w:jc w:val="both"/>
        <w:rPr>
          <w:rFonts w:ascii="Arial" w:hAnsi="Arial" w:cs="Arial"/>
          <w:sz w:val="20"/>
          <w:szCs w:val="20"/>
        </w:rPr>
      </w:pPr>
      <w:smartTag w:uri="urn:schemas-microsoft-com:office:smarttags" w:element="PersonName">
        <w:smartTagPr>
          <w:attr w:name="ProductID" w:val="Juan Escudero"/>
        </w:smartTagPr>
        <w:r w:rsidRPr="00380401">
          <w:rPr>
            <w:rFonts w:ascii="Arial" w:hAnsi="Arial" w:cs="Arial"/>
            <w:sz w:val="20"/>
            <w:szCs w:val="20"/>
          </w:rPr>
          <w:t>FERNANDO HERCE</w:t>
        </w:r>
      </w:smartTag>
      <w:r w:rsidRPr="00380401">
        <w:rPr>
          <w:rFonts w:ascii="Arial" w:hAnsi="Arial" w:cs="Arial"/>
          <w:sz w:val="20"/>
          <w:szCs w:val="20"/>
        </w:rPr>
        <w:t xml:space="preserve"> MELÉNDREZ</w:t>
      </w:r>
    </w:p>
    <w:p w:rsidR="00F60B87" w:rsidRPr="00380401" w:rsidRDefault="00F60B87" w:rsidP="000E60F2">
      <w:pPr>
        <w:jc w:val="both"/>
        <w:rPr>
          <w:rFonts w:ascii="Arial" w:hAnsi="Arial" w:cs="Arial"/>
          <w:sz w:val="20"/>
          <w:szCs w:val="20"/>
        </w:rPr>
      </w:pPr>
      <w:smartTag w:uri="urn:schemas-microsoft-com:office:smarttags" w:element="PersonName">
        <w:smartTagPr>
          <w:attr w:name="ProductID" w:val="Juan Escudero"/>
        </w:smartTagPr>
        <w:smartTag w:uri="urn:schemas-microsoft-com:office:smarttags" w:element="PersonName">
          <w:smartTagPr>
            <w:attr w:name="ProductID" w:val="RAMIRO PÉREZ ÁLVAREZ"/>
          </w:smartTagPr>
          <w:r w:rsidRPr="00380401">
            <w:rPr>
              <w:rFonts w:ascii="Arial" w:hAnsi="Arial" w:cs="Arial"/>
              <w:sz w:val="20"/>
              <w:szCs w:val="20"/>
            </w:rPr>
            <w:t>RAMIRO PÉREZ</w:t>
          </w:r>
        </w:smartTag>
        <w:r w:rsidRPr="00380401">
          <w:rPr>
            <w:rFonts w:ascii="Arial" w:hAnsi="Arial" w:cs="Arial"/>
            <w:sz w:val="20"/>
            <w:szCs w:val="20"/>
          </w:rPr>
          <w:t xml:space="preserve"> ÁLVAREZ</w:t>
        </w:r>
      </w:smartTag>
    </w:p>
    <w:p w:rsidR="00F60B87" w:rsidRPr="00380401" w:rsidRDefault="00F60B87" w:rsidP="000E60F2">
      <w:pPr>
        <w:jc w:val="both"/>
        <w:rPr>
          <w:rFonts w:ascii="Arial" w:hAnsi="Arial" w:cs="Arial"/>
          <w:sz w:val="20"/>
          <w:szCs w:val="20"/>
        </w:rPr>
      </w:pPr>
      <w:r w:rsidRPr="00380401">
        <w:rPr>
          <w:rFonts w:ascii="Arial" w:hAnsi="Arial" w:cs="Arial"/>
          <w:sz w:val="20"/>
          <w:szCs w:val="20"/>
        </w:rPr>
        <w:t>ÁNGEL RIVAS PINO</w:t>
      </w:r>
    </w:p>
    <w:p w:rsidR="00F60B87" w:rsidRPr="00380401" w:rsidRDefault="00F60B87" w:rsidP="000E60F2">
      <w:pPr>
        <w:jc w:val="both"/>
        <w:rPr>
          <w:rFonts w:ascii="Arial" w:hAnsi="Arial" w:cs="Arial"/>
          <w:sz w:val="20"/>
          <w:szCs w:val="20"/>
        </w:rPr>
      </w:pPr>
      <w:smartTag w:uri="urn:schemas-microsoft-com:office:smarttags" w:element="PersonName">
        <w:smartTagPr>
          <w:attr w:name="ProductID" w:val="Juan Escudero"/>
        </w:smartTagPr>
        <w:smartTag w:uri="urn:schemas-microsoft-com:office:smarttags" w:element="PersonName">
          <w:smartTagPr>
            <w:attr w:name="ProductID" w:val="DAVID SÁNCHEZ"/>
          </w:smartTagPr>
          <w:r w:rsidRPr="00380401">
            <w:rPr>
              <w:rFonts w:ascii="Arial" w:hAnsi="Arial" w:cs="Arial"/>
              <w:sz w:val="20"/>
              <w:szCs w:val="20"/>
            </w:rPr>
            <w:t>DAVID SÁNCHEZ</w:t>
          </w:r>
        </w:smartTag>
        <w:r w:rsidRPr="00380401">
          <w:rPr>
            <w:rFonts w:ascii="Arial" w:hAnsi="Arial" w:cs="Arial"/>
            <w:sz w:val="20"/>
            <w:szCs w:val="20"/>
          </w:rPr>
          <w:t xml:space="preserve"> ALMAGRO</w:t>
        </w:r>
      </w:smartTag>
    </w:p>
    <w:p w:rsidR="00F60B87" w:rsidRPr="00380401" w:rsidRDefault="00F60B87" w:rsidP="000E60F2">
      <w:pPr>
        <w:jc w:val="both"/>
        <w:rPr>
          <w:rFonts w:ascii="Arial" w:hAnsi="Arial" w:cs="Arial"/>
          <w:sz w:val="20"/>
          <w:szCs w:val="20"/>
        </w:rPr>
      </w:pPr>
      <w:smartTag w:uri="urn:schemas-microsoft-com:office:smarttags" w:element="PersonName">
        <w:smartTagPr>
          <w:attr w:name="ProductID" w:val="Juan Escudero"/>
        </w:smartTagPr>
        <w:r w:rsidRPr="00380401">
          <w:rPr>
            <w:rFonts w:ascii="Arial" w:hAnsi="Arial" w:cs="Arial"/>
            <w:sz w:val="20"/>
            <w:szCs w:val="20"/>
          </w:rPr>
          <w:t>JUAN ESCUDERO</w:t>
        </w:r>
      </w:smartTag>
      <w:r w:rsidRPr="00380401">
        <w:rPr>
          <w:rFonts w:ascii="Arial" w:hAnsi="Arial" w:cs="Arial"/>
          <w:sz w:val="20"/>
          <w:szCs w:val="20"/>
        </w:rPr>
        <w:t xml:space="preserve"> HERREROS</w:t>
      </w:r>
    </w:p>
    <w:p w:rsidR="00F60B87" w:rsidRPr="00380401" w:rsidRDefault="00F60B87" w:rsidP="000E60F2">
      <w:pPr>
        <w:jc w:val="both"/>
        <w:rPr>
          <w:rFonts w:ascii="Arial" w:hAnsi="Arial" w:cs="Arial"/>
          <w:sz w:val="20"/>
          <w:szCs w:val="20"/>
        </w:rPr>
      </w:pPr>
      <w:smartTag w:uri="urn:schemas-microsoft-com:office:smarttags" w:element="PersonName">
        <w:smartTagPr>
          <w:attr w:name="ProductID" w:val="Juan Escudero"/>
        </w:smartTagPr>
        <w:smartTag w:uri="urn:schemas-microsoft-com:office:smarttags" w:element="PersonName">
          <w:smartTagPr>
            <w:attr w:name="ProductID" w:val="PATRICIA PÉREZ DOLSET"/>
          </w:smartTagPr>
          <w:r w:rsidRPr="00380401">
            <w:rPr>
              <w:rFonts w:ascii="Arial" w:hAnsi="Arial" w:cs="Arial"/>
              <w:sz w:val="20"/>
              <w:szCs w:val="20"/>
            </w:rPr>
            <w:t>PATRICIA PÉREZ</w:t>
          </w:r>
        </w:smartTag>
        <w:r w:rsidRPr="00380401">
          <w:rPr>
            <w:rFonts w:ascii="Arial" w:hAnsi="Arial" w:cs="Arial"/>
            <w:sz w:val="20"/>
            <w:szCs w:val="20"/>
          </w:rPr>
          <w:t xml:space="preserve"> DOLSET</w:t>
        </w:r>
      </w:smartTag>
    </w:p>
    <w:p w:rsidR="00F60B87" w:rsidRPr="00380401" w:rsidRDefault="00F60B87" w:rsidP="000E60F2">
      <w:pPr>
        <w:jc w:val="both"/>
        <w:rPr>
          <w:rFonts w:ascii="Arial" w:hAnsi="Arial" w:cs="Arial"/>
          <w:sz w:val="20"/>
          <w:szCs w:val="20"/>
        </w:rPr>
      </w:pPr>
      <w:smartTag w:uri="urn:schemas-microsoft-com:office:smarttags" w:element="PersonName">
        <w:smartTagPr>
          <w:attr w:name="ProductID" w:val="Juan Escudero"/>
        </w:smartTagPr>
        <w:r w:rsidRPr="00380401">
          <w:rPr>
            <w:rFonts w:ascii="Arial" w:hAnsi="Arial" w:cs="Arial"/>
            <w:sz w:val="20"/>
            <w:szCs w:val="20"/>
          </w:rPr>
          <w:t>TERESA VALDELOMAR</w:t>
        </w:r>
      </w:smartTag>
      <w:r w:rsidRPr="00380401">
        <w:rPr>
          <w:rFonts w:ascii="Arial" w:hAnsi="Arial" w:cs="Arial"/>
          <w:sz w:val="20"/>
          <w:szCs w:val="20"/>
        </w:rPr>
        <w:t xml:space="preserve"> MARTÍNEZ-PARDO</w:t>
      </w:r>
    </w:p>
    <w:p w:rsidR="00F60B87" w:rsidRPr="00380401" w:rsidRDefault="00F60B87" w:rsidP="000E60F2">
      <w:pPr>
        <w:jc w:val="both"/>
        <w:rPr>
          <w:rFonts w:ascii="Arial" w:hAnsi="Arial" w:cs="Arial"/>
          <w:sz w:val="20"/>
          <w:szCs w:val="20"/>
        </w:rPr>
      </w:pPr>
      <w:smartTag w:uri="urn:schemas-microsoft-com:office:smarttags" w:element="PersonName">
        <w:smartTagPr>
          <w:attr w:name="ProductID" w:val="Daniel de"/>
        </w:smartTagPr>
        <w:r w:rsidRPr="00380401">
          <w:rPr>
            <w:rFonts w:ascii="Arial" w:hAnsi="Arial" w:cs="Arial"/>
            <w:sz w:val="20"/>
            <w:szCs w:val="20"/>
          </w:rPr>
          <w:t>DANIEL DE</w:t>
        </w:r>
      </w:smartTag>
      <w:r w:rsidRPr="00380401">
        <w:rPr>
          <w:rFonts w:ascii="Arial" w:hAnsi="Arial" w:cs="Arial"/>
          <w:sz w:val="20"/>
          <w:szCs w:val="20"/>
        </w:rPr>
        <w:t xml:space="preserve"> FRANCISCO</w:t>
      </w:r>
      <w:r>
        <w:rPr>
          <w:rFonts w:ascii="Arial" w:hAnsi="Arial" w:cs="Arial"/>
          <w:sz w:val="20"/>
          <w:szCs w:val="20"/>
        </w:rPr>
        <w:t xml:space="preserve"> FERNÁNDEZ</w:t>
      </w:r>
    </w:p>
    <w:p w:rsidR="00F60B87" w:rsidRPr="00380401" w:rsidRDefault="00F60B87" w:rsidP="000E60F2">
      <w:pPr>
        <w:jc w:val="both"/>
        <w:rPr>
          <w:rFonts w:ascii="Arial" w:hAnsi="Arial" w:cs="Arial"/>
          <w:sz w:val="20"/>
          <w:szCs w:val="20"/>
        </w:rPr>
      </w:pPr>
      <w:r w:rsidRPr="00380401">
        <w:rPr>
          <w:rFonts w:ascii="Arial" w:hAnsi="Arial" w:cs="Arial"/>
          <w:sz w:val="20"/>
          <w:szCs w:val="20"/>
        </w:rPr>
        <w:t>JAIME MARTÍNEZ-PARDO MONTES</w:t>
      </w:r>
    </w:p>
    <w:p w:rsidR="00F60B87" w:rsidRPr="009E058B" w:rsidRDefault="00F60B87" w:rsidP="000E60F2">
      <w:pPr>
        <w:jc w:val="both"/>
        <w:rPr>
          <w:rFonts w:ascii="Arial" w:hAnsi="Arial" w:cs="Arial"/>
          <w:sz w:val="20"/>
          <w:szCs w:val="20"/>
        </w:rPr>
      </w:pPr>
      <w:r w:rsidRPr="009E058B">
        <w:rPr>
          <w:rFonts w:ascii="Arial" w:hAnsi="Arial" w:cs="Arial"/>
          <w:sz w:val="20"/>
          <w:szCs w:val="20"/>
        </w:rPr>
        <w:t>CRISTINA CARBONELL SUAREZ</w:t>
      </w:r>
    </w:p>
    <w:p w:rsidR="00F60B87" w:rsidRPr="009E058B" w:rsidRDefault="00F60B87" w:rsidP="000E60F2">
      <w:pPr>
        <w:jc w:val="both"/>
        <w:rPr>
          <w:rFonts w:ascii="Arial" w:hAnsi="Arial" w:cs="Arial"/>
          <w:sz w:val="20"/>
          <w:szCs w:val="20"/>
        </w:rPr>
      </w:pPr>
      <w:r w:rsidRPr="009E058B">
        <w:rPr>
          <w:rFonts w:ascii="Arial" w:hAnsi="Arial" w:cs="Arial"/>
          <w:sz w:val="20"/>
          <w:szCs w:val="20"/>
        </w:rPr>
        <w:t>FEDERICO GÓNZALEZ SEIJO</w:t>
      </w:r>
    </w:p>
    <w:p w:rsidR="00F60B87" w:rsidRPr="009E058B" w:rsidRDefault="00F60B87" w:rsidP="000E60F2">
      <w:pPr>
        <w:jc w:val="both"/>
        <w:rPr>
          <w:rFonts w:ascii="Arial" w:hAnsi="Arial" w:cs="Arial"/>
          <w:sz w:val="20"/>
          <w:szCs w:val="20"/>
        </w:rPr>
      </w:pPr>
    </w:p>
    <w:p w:rsidR="00F60B87" w:rsidRPr="00C5512A" w:rsidRDefault="00F60B87" w:rsidP="000E60F2">
      <w:pPr>
        <w:jc w:val="both"/>
        <w:rPr>
          <w:rFonts w:ascii="Arial" w:hAnsi="Arial" w:cs="Arial"/>
          <w:sz w:val="20"/>
          <w:szCs w:val="20"/>
        </w:rPr>
      </w:pPr>
      <w:r w:rsidRPr="00C5512A">
        <w:rPr>
          <w:rFonts w:ascii="Arial" w:hAnsi="Arial" w:cs="Arial"/>
          <w:sz w:val="20"/>
          <w:szCs w:val="20"/>
        </w:rPr>
        <w:br w:type="page"/>
      </w:r>
      <w:r w:rsidRPr="00C5512A">
        <w:rPr>
          <w:rFonts w:ascii="Arial" w:hAnsi="Arial" w:cs="Arial"/>
          <w:b/>
          <w:sz w:val="20"/>
          <w:szCs w:val="20"/>
        </w:rPr>
        <w:lastRenderedPageBreak/>
        <w:t>INTERNATIONAL</w:t>
      </w:r>
      <w:r w:rsidRPr="00C5512A">
        <w:rPr>
          <w:rFonts w:ascii="Arial" w:hAnsi="Arial" w:cs="Arial"/>
          <w:sz w:val="20"/>
          <w:szCs w:val="20"/>
        </w:rPr>
        <w:t xml:space="preserve"> DESK</w:t>
      </w:r>
    </w:p>
    <w:p w:rsidR="00F60B87" w:rsidRPr="00C5512A" w:rsidRDefault="00F60B87" w:rsidP="000E60F2">
      <w:pPr>
        <w:jc w:val="both"/>
        <w:rPr>
          <w:rFonts w:ascii="Arial" w:hAnsi="Arial" w:cs="Arial"/>
          <w:sz w:val="20"/>
          <w:szCs w:val="20"/>
        </w:rPr>
      </w:pPr>
    </w:p>
    <w:p w:rsidR="00F60B87" w:rsidRPr="00C5512A" w:rsidRDefault="00F60B87" w:rsidP="000E60F2">
      <w:pPr>
        <w:jc w:val="both"/>
        <w:rPr>
          <w:rFonts w:ascii="Arial" w:hAnsi="Arial" w:cs="Arial"/>
          <w:sz w:val="20"/>
          <w:szCs w:val="20"/>
        </w:rPr>
      </w:pPr>
      <w:r w:rsidRPr="00C5512A">
        <w:rPr>
          <w:rFonts w:ascii="Arial" w:hAnsi="Arial" w:cs="Arial"/>
          <w:sz w:val="20"/>
          <w:szCs w:val="20"/>
        </w:rPr>
        <w:t xml:space="preserve">INTERNATIONAL </w:t>
      </w:r>
      <w:r w:rsidRPr="00C5512A">
        <w:rPr>
          <w:rFonts w:ascii="Arial" w:hAnsi="Arial" w:cs="Arial"/>
          <w:b/>
          <w:sz w:val="20"/>
          <w:szCs w:val="20"/>
        </w:rPr>
        <w:t>DESK</w:t>
      </w:r>
    </w:p>
    <w:p w:rsidR="00F60B87" w:rsidRPr="00C5512A" w:rsidRDefault="00F60B87" w:rsidP="000E60F2">
      <w:pPr>
        <w:jc w:val="both"/>
        <w:rPr>
          <w:rFonts w:ascii="Arial" w:hAnsi="Arial" w:cs="Arial"/>
          <w:sz w:val="20"/>
          <w:szCs w:val="20"/>
        </w:rPr>
      </w:pPr>
    </w:p>
    <w:p w:rsidR="00F60B87" w:rsidRPr="0032222D" w:rsidRDefault="00F60B87" w:rsidP="000E60F2">
      <w:pPr>
        <w:jc w:val="both"/>
        <w:rPr>
          <w:rFonts w:ascii="Arial" w:hAnsi="Arial" w:cs="Arial"/>
          <w:sz w:val="20"/>
          <w:szCs w:val="20"/>
          <w:lang w:val="fr-FR"/>
        </w:rPr>
      </w:pPr>
      <w:r w:rsidRPr="0032222D">
        <w:rPr>
          <w:rFonts w:ascii="Arial" w:hAnsi="Arial" w:cs="Arial"/>
          <w:sz w:val="20"/>
          <w:szCs w:val="20"/>
          <w:lang w:val="fr-FR"/>
        </w:rPr>
        <w:t>Notre Internat</w:t>
      </w:r>
      <w:r>
        <w:rPr>
          <w:rFonts w:ascii="Arial" w:hAnsi="Arial" w:cs="Arial"/>
          <w:sz w:val="20"/>
          <w:szCs w:val="20"/>
          <w:lang w:val="fr-FR"/>
        </w:rPr>
        <w:t>ional Desk encourage et développe nos relations avec des clients, avocats et cabinets étrangers, ainsi qu’avec les réseaux internationaux de cabinets. La croissante activité internationale de nos clients, nous oblige à travailler étroitement et/ou référencer des cabinets étrangers. Notre capacité pour leur fournir de bonnes références, qui soient solides, fiables et économiquement efficaces, a une influence sur la façon dont nos clients perçoivent notre propre travail.</w:t>
      </w:r>
    </w:p>
    <w:p w:rsidR="00F60B87" w:rsidRPr="0032222D" w:rsidRDefault="00F60B87" w:rsidP="000E60F2">
      <w:pPr>
        <w:jc w:val="both"/>
        <w:rPr>
          <w:rFonts w:ascii="Arial" w:hAnsi="Arial" w:cs="Arial"/>
          <w:sz w:val="20"/>
          <w:szCs w:val="20"/>
          <w:lang w:val="fr-FR"/>
        </w:rPr>
      </w:pPr>
      <w:r>
        <w:rPr>
          <w:rFonts w:ascii="Arial" w:hAnsi="Arial" w:cs="Arial"/>
          <w:sz w:val="20"/>
          <w:szCs w:val="20"/>
          <w:lang w:val="fr-FR"/>
        </w:rPr>
        <w:t>Tous les cabinets ou avocats étrangers qui bénéficient de nos référencements ou de nos missions sont censés prêter leurs services sous leur propre responsabilité, en établissant des rapports directs avec les clients, qui, à leur tour, se responsabilisent directement du règlement de leurs honoraires.</w:t>
      </w:r>
    </w:p>
    <w:p w:rsidR="00F60B87" w:rsidRPr="00496739" w:rsidRDefault="00F60B87" w:rsidP="000E60F2">
      <w:pPr>
        <w:jc w:val="both"/>
        <w:rPr>
          <w:rFonts w:ascii="Arial" w:hAnsi="Arial" w:cs="Arial"/>
          <w:sz w:val="20"/>
          <w:szCs w:val="20"/>
          <w:lang w:val="fr-FR"/>
        </w:rPr>
      </w:pPr>
      <w:r w:rsidRPr="00496739">
        <w:rPr>
          <w:rFonts w:ascii="Arial" w:hAnsi="Arial" w:cs="Arial"/>
          <w:sz w:val="20"/>
          <w:szCs w:val="20"/>
          <w:lang w:val="fr-FR"/>
        </w:rPr>
        <w:t xml:space="preserve">Si vous souhaitez contacter notre International Desk, </w:t>
      </w:r>
      <w:r>
        <w:rPr>
          <w:rFonts w:ascii="Arial" w:hAnsi="Arial" w:cs="Arial"/>
          <w:sz w:val="20"/>
          <w:szCs w:val="20"/>
          <w:lang w:val="fr-FR"/>
        </w:rPr>
        <w:t>écrivez</w:t>
      </w:r>
      <w:r w:rsidRPr="00496739">
        <w:rPr>
          <w:rFonts w:ascii="Arial" w:hAnsi="Arial" w:cs="Arial"/>
          <w:sz w:val="20"/>
          <w:szCs w:val="20"/>
          <w:lang w:val="fr-FR"/>
        </w:rPr>
        <w:t xml:space="preserve"> Juan Escudero</w:t>
      </w:r>
      <w:r>
        <w:rPr>
          <w:rFonts w:ascii="Arial" w:hAnsi="Arial" w:cs="Arial"/>
          <w:sz w:val="20"/>
          <w:szCs w:val="20"/>
          <w:lang w:val="fr-FR"/>
        </w:rPr>
        <w:t xml:space="preserve"> ou Cristina Carbonell</w:t>
      </w:r>
    </w:p>
    <w:p w:rsidR="00F60B87" w:rsidRPr="00496739" w:rsidRDefault="00F60B87" w:rsidP="000E60F2">
      <w:pPr>
        <w:jc w:val="both"/>
        <w:rPr>
          <w:rFonts w:ascii="Arial" w:hAnsi="Arial" w:cs="Arial"/>
          <w:sz w:val="20"/>
          <w:szCs w:val="20"/>
          <w:lang w:val="fr-FR"/>
        </w:rPr>
      </w:pPr>
    </w:p>
    <w:p w:rsidR="00F60B87" w:rsidRPr="00380401" w:rsidRDefault="00F60B87" w:rsidP="000E60F2">
      <w:pPr>
        <w:jc w:val="both"/>
        <w:rPr>
          <w:rFonts w:ascii="Arial" w:hAnsi="Arial" w:cs="Arial"/>
          <w:sz w:val="20"/>
          <w:szCs w:val="20"/>
        </w:rPr>
      </w:pPr>
      <w:r w:rsidRPr="00F33A70">
        <w:rPr>
          <w:rFonts w:ascii="Arial" w:hAnsi="Arial" w:cs="Arial"/>
          <w:sz w:val="20"/>
          <w:szCs w:val="20"/>
        </w:rPr>
        <w:br w:type="page"/>
      </w:r>
      <w:r>
        <w:rPr>
          <w:rFonts w:ascii="Arial" w:hAnsi="Arial" w:cs="Arial"/>
          <w:b/>
          <w:sz w:val="20"/>
          <w:szCs w:val="20"/>
        </w:rPr>
        <w:lastRenderedPageBreak/>
        <w:t>ACTUA</w:t>
      </w:r>
      <w:r w:rsidRPr="00380401">
        <w:rPr>
          <w:rFonts w:ascii="Arial" w:hAnsi="Arial" w:cs="Arial"/>
          <w:b/>
          <w:sz w:val="20"/>
          <w:szCs w:val="20"/>
        </w:rPr>
        <w:t>L</w:t>
      </w:r>
      <w:r>
        <w:rPr>
          <w:rFonts w:ascii="Arial" w:hAnsi="Arial" w:cs="Arial"/>
          <w:b/>
          <w:sz w:val="20"/>
          <w:szCs w:val="20"/>
        </w:rPr>
        <w:t>ITÉ</w:t>
      </w:r>
      <w:r>
        <w:rPr>
          <w:rFonts w:ascii="Arial" w:hAnsi="Arial" w:cs="Arial"/>
          <w:sz w:val="20"/>
          <w:szCs w:val="20"/>
        </w:rPr>
        <w:t xml:space="preserve"> EJA</w:t>
      </w:r>
    </w:p>
    <w:p w:rsidR="00F60B87" w:rsidRPr="00380401" w:rsidRDefault="00F60B87" w:rsidP="000E60F2">
      <w:pPr>
        <w:jc w:val="both"/>
        <w:rPr>
          <w:rFonts w:ascii="Arial" w:hAnsi="Arial" w:cs="Arial"/>
          <w:sz w:val="20"/>
          <w:szCs w:val="20"/>
        </w:rPr>
      </w:pPr>
      <w:r w:rsidRPr="00380401">
        <w:rPr>
          <w:rFonts w:ascii="Arial" w:hAnsi="Arial" w:cs="Arial"/>
          <w:sz w:val="20"/>
          <w:szCs w:val="20"/>
        </w:rPr>
        <w:t>Un impulso a la venta de viviendas en promoción – Expansión – 15/09/2011</w:t>
      </w:r>
    </w:p>
    <w:p w:rsidR="00F60B87" w:rsidRPr="00380401" w:rsidRDefault="00F60B87" w:rsidP="000E60F2">
      <w:pPr>
        <w:jc w:val="both"/>
        <w:rPr>
          <w:rFonts w:ascii="Arial" w:hAnsi="Arial" w:cs="Arial"/>
          <w:sz w:val="20"/>
          <w:szCs w:val="20"/>
          <w:lang w:val="en-GB"/>
        </w:rPr>
      </w:pPr>
      <w:r w:rsidRPr="00380401">
        <w:rPr>
          <w:rFonts w:ascii="Arial" w:hAnsi="Arial" w:cs="Arial"/>
          <w:sz w:val="20"/>
          <w:szCs w:val="20"/>
          <w:lang w:val="en-GB"/>
        </w:rPr>
        <w:t>Compensation for loss of earnings (past and future) in Spanish law – Newsletter of IBA 08/2011</w:t>
      </w:r>
    </w:p>
    <w:p w:rsidR="00F60B87" w:rsidRPr="00380401" w:rsidRDefault="00F60B87" w:rsidP="000E60F2">
      <w:pPr>
        <w:jc w:val="both"/>
        <w:rPr>
          <w:rFonts w:ascii="Arial" w:hAnsi="Arial" w:cs="Arial"/>
          <w:sz w:val="20"/>
          <w:szCs w:val="20"/>
        </w:rPr>
      </w:pPr>
      <w:r w:rsidRPr="00380401">
        <w:rPr>
          <w:rFonts w:ascii="Arial" w:hAnsi="Arial" w:cs="Arial"/>
          <w:sz w:val="20"/>
          <w:szCs w:val="20"/>
        </w:rPr>
        <w:t>Ampliación de incentivos en el IRPF– Arte y Cemento 06/2011</w:t>
      </w:r>
    </w:p>
    <w:p w:rsidR="00F60B87" w:rsidRPr="00380401" w:rsidRDefault="00F60B87" w:rsidP="000E60F2">
      <w:pPr>
        <w:jc w:val="both"/>
        <w:rPr>
          <w:rFonts w:ascii="Arial" w:hAnsi="Arial" w:cs="Arial"/>
          <w:sz w:val="20"/>
          <w:szCs w:val="20"/>
        </w:rPr>
      </w:pPr>
      <w:r w:rsidRPr="00380401">
        <w:rPr>
          <w:rFonts w:ascii="Arial" w:hAnsi="Arial" w:cs="Arial"/>
          <w:sz w:val="20"/>
          <w:szCs w:val="20"/>
        </w:rPr>
        <w:t>Abierto por reformas – Expansión 02/06/2011</w:t>
      </w:r>
    </w:p>
    <w:p w:rsidR="00F60B87" w:rsidRPr="00380401" w:rsidRDefault="00F60B87" w:rsidP="000E60F2">
      <w:pPr>
        <w:jc w:val="both"/>
        <w:rPr>
          <w:rFonts w:ascii="Arial" w:hAnsi="Arial" w:cs="Arial"/>
          <w:sz w:val="20"/>
          <w:szCs w:val="20"/>
        </w:rPr>
      </w:pPr>
      <w:r w:rsidRPr="00380401">
        <w:rPr>
          <w:rFonts w:ascii="Arial" w:hAnsi="Arial" w:cs="Arial"/>
          <w:sz w:val="20"/>
          <w:szCs w:val="20"/>
        </w:rPr>
        <w:t>¿Son fábricas de pan las estaciones de servicio? – Estaciones de Servicio 01/04/2011</w:t>
      </w:r>
    </w:p>
    <w:p w:rsidR="00F60B87" w:rsidRPr="00380401" w:rsidRDefault="00F60B87" w:rsidP="000E60F2">
      <w:pPr>
        <w:jc w:val="both"/>
        <w:rPr>
          <w:rFonts w:ascii="Arial" w:hAnsi="Arial" w:cs="Arial"/>
          <w:sz w:val="20"/>
          <w:szCs w:val="20"/>
        </w:rPr>
      </w:pPr>
      <w:r w:rsidRPr="00380401">
        <w:rPr>
          <w:rFonts w:ascii="Arial" w:hAnsi="Arial" w:cs="Arial"/>
          <w:sz w:val="20"/>
          <w:szCs w:val="20"/>
        </w:rPr>
        <w:t>Novedades Fiscales 2011: Efecto en las inversiones exteriores en España – EJA 01/12/2011</w:t>
      </w:r>
    </w:p>
    <w:p w:rsidR="00F60B87" w:rsidRPr="00380401" w:rsidRDefault="00F60B87" w:rsidP="000E60F2">
      <w:pPr>
        <w:jc w:val="both"/>
        <w:rPr>
          <w:rFonts w:ascii="Arial" w:hAnsi="Arial" w:cs="Arial"/>
          <w:sz w:val="20"/>
          <w:szCs w:val="20"/>
        </w:rPr>
      </w:pPr>
      <w:r w:rsidRPr="00380401">
        <w:rPr>
          <w:rFonts w:ascii="Arial" w:hAnsi="Arial" w:cs="Arial"/>
          <w:sz w:val="20"/>
          <w:szCs w:val="20"/>
        </w:rPr>
        <w:t>Cambios en la llamada en Garantía – Arte y Cemento 01/2011</w:t>
      </w:r>
    </w:p>
    <w:p w:rsidR="00F60B87" w:rsidRPr="00380401" w:rsidRDefault="00F60B87" w:rsidP="000E60F2">
      <w:pPr>
        <w:jc w:val="both"/>
        <w:rPr>
          <w:rFonts w:ascii="Arial" w:hAnsi="Arial" w:cs="Arial"/>
          <w:sz w:val="20"/>
          <w:szCs w:val="20"/>
        </w:rPr>
      </w:pPr>
      <w:r w:rsidRPr="00380401">
        <w:rPr>
          <w:rFonts w:ascii="Arial" w:hAnsi="Arial" w:cs="Arial"/>
          <w:sz w:val="20"/>
          <w:szCs w:val="20"/>
        </w:rPr>
        <w:t>Beneficios establecidos en la tributación – Arte y Cemento 12/2011</w:t>
      </w:r>
    </w:p>
    <w:p w:rsidR="00F60B87" w:rsidRPr="00380401" w:rsidRDefault="00F60B87" w:rsidP="000E60F2">
      <w:pPr>
        <w:jc w:val="both"/>
        <w:rPr>
          <w:rFonts w:ascii="Arial" w:hAnsi="Arial" w:cs="Arial"/>
          <w:sz w:val="20"/>
          <w:szCs w:val="20"/>
        </w:rPr>
      </w:pPr>
      <w:r w:rsidRPr="00380401">
        <w:rPr>
          <w:rFonts w:ascii="Arial" w:hAnsi="Arial" w:cs="Arial"/>
          <w:sz w:val="20"/>
          <w:szCs w:val="20"/>
        </w:rPr>
        <w:t>Reforma del código penal – EJA 12/2010</w:t>
      </w:r>
    </w:p>
    <w:p w:rsidR="00F60B87" w:rsidRPr="00380401" w:rsidRDefault="00F60B87" w:rsidP="000E60F2">
      <w:pPr>
        <w:jc w:val="both"/>
        <w:rPr>
          <w:rFonts w:ascii="Arial" w:hAnsi="Arial" w:cs="Arial"/>
          <w:sz w:val="20"/>
          <w:szCs w:val="20"/>
        </w:rPr>
      </w:pPr>
      <w:r w:rsidRPr="00380401">
        <w:rPr>
          <w:rFonts w:ascii="Arial" w:hAnsi="Arial" w:cs="Arial"/>
          <w:sz w:val="20"/>
          <w:szCs w:val="20"/>
        </w:rPr>
        <w:t>Ley 26/2009 de 23 de diciembre de PGE – EJA 23/12/2010</w:t>
      </w:r>
    </w:p>
    <w:p w:rsidR="00F60B87" w:rsidRPr="00380401" w:rsidRDefault="00F60B87" w:rsidP="000E60F2">
      <w:pPr>
        <w:jc w:val="both"/>
        <w:rPr>
          <w:rFonts w:ascii="Arial" w:hAnsi="Arial" w:cs="Arial"/>
          <w:sz w:val="20"/>
          <w:szCs w:val="20"/>
        </w:rPr>
      </w:pPr>
      <w:r w:rsidRPr="00380401">
        <w:rPr>
          <w:rFonts w:ascii="Arial" w:hAnsi="Arial" w:cs="Arial"/>
          <w:sz w:val="20"/>
          <w:szCs w:val="20"/>
        </w:rPr>
        <w:t>El inicio de las notificaciones de Hacienda – EJA 11/2010</w:t>
      </w:r>
    </w:p>
    <w:p w:rsidR="00F60B87" w:rsidRPr="00380401" w:rsidRDefault="00F60B87" w:rsidP="000E60F2">
      <w:pPr>
        <w:jc w:val="both"/>
        <w:rPr>
          <w:rFonts w:ascii="Arial" w:hAnsi="Arial" w:cs="Arial"/>
          <w:sz w:val="20"/>
          <w:szCs w:val="20"/>
          <w:lang w:val="en-US"/>
        </w:rPr>
      </w:pPr>
      <w:r w:rsidRPr="00380401">
        <w:rPr>
          <w:rFonts w:ascii="Arial" w:hAnsi="Arial" w:cs="Arial"/>
          <w:sz w:val="20"/>
          <w:szCs w:val="20"/>
          <w:lang w:val="en-US"/>
        </w:rPr>
        <w:t xml:space="preserve">Developments in Spanish law – </w:t>
      </w:r>
      <w:proofErr w:type="spellStart"/>
      <w:r w:rsidRPr="00380401">
        <w:rPr>
          <w:rFonts w:ascii="Arial" w:hAnsi="Arial" w:cs="Arial"/>
          <w:sz w:val="20"/>
          <w:szCs w:val="20"/>
          <w:lang w:val="en-US"/>
        </w:rPr>
        <w:t>Nesletter</w:t>
      </w:r>
      <w:proofErr w:type="spellEnd"/>
      <w:r w:rsidRPr="00380401">
        <w:rPr>
          <w:rFonts w:ascii="Arial" w:hAnsi="Arial" w:cs="Arial"/>
          <w:sz w:val="20"/>
          <w:szCs w:val="20"/>
          <w:lang w:val="en-US"/>
        </w:rPr>
        <w:t xml:space="preserve"> of IBA 01/07/2010</w:t>
      </w:r>
    </w:p>
    <w:p w:rsidR="00F60B87" w:rsidRPr="00380401" w:rsidRDefault="00F60B87" w:rsidP="000E60F2">
      <w:pPr>
        <w:jc w:val="both"/>
        <w:rPr>
          <w:rFonts w:ascii="Arial" w:hAnsi="Arial" w:cs="Arial"/>
          <w:sz w:val="20"/>
          <w:szCs w:val="20"/>
        </w:rPr>
      </w:pPr>
      <w:r w:rsidRPr="00380401">
        <w:rPr>
          <w:rFonts w:ascii="Arial" w:hAnsi="Arial" w:cs="Arial"/>
          <w:sz w:val="20"/>
          <w:szCs w:val="20"/>
        </w:rPr>
        <w:t xml:space="preserve">“La </w:t>
      </w:r>
      <w:proofErr w:type="spellStart"/>
      <w:r w:rsidRPr="00380401">
        <w:rPr>
          <w:rFonts w:ascii="Arial" w:hAnsi="Arial" w:cs="Arial"/>
          <w:sz w:val="20"/>
          <w:szCs w:val="20"/>
        </w:rPr>
        <w:t>vision</w:t>
      </w:r>
      <w:proofErr w:type="spellEnd"/>
      <w:r w:rsidRPr="00380401">
        <w:rPr>
          <w:rFonts w:ascii="Arial" w:hAnsi="Arial" w:cs="Arial"/>
          <w:sz w:val="20"/>
          <w:szCs w:val="20"/>
        </w:rPr>
        <w:t xml:space="preserve"> general del” – La Gaceta de los Negocios – 23/12/2009</w:t>
      </w:r>
    </w:p>
    <w:p w:rsidR="00F60B87" w:rsidRPr="00380401" w:rsidRDefault="00F60B87" w:rsidP="000E60F2">
      <w:pPr>
        <w:jc w:val="both"/>
        <w:rPr>
          <w:rFonts w:ascii="Arial" w:hAnsi="Arial" w:cs="Arial"/>
          <w:sz w:val="20"/>
          <w:szCs w:val="20"/>
        </w:rPr>
      </w:pPr>
      <w:r w:rsidRPr="00380401">
        <w:rPr>
          <w:rFonts w:ascii="Arial" w:hAnsi="Arial" w:cs="Arial"/>
          <w:sz w:val="20"/>
          <w:szCs w:val="20"/>
        </w:rPr>
        <w:t>IRPF y crisis económica – La tribuna del derecho – 05/06/2009</w:t>
      </w:r>
    </w:p>
    <w:p w:rsidR="00F60B87" w:rsidRPr="00380401" w:rsidRDefault="00F60B87" w:rsidP="000E60F2">
      <w:pPr>
        <w:jc w:val="both"/>
        <w:rPr>
          <w:rFonts w:ascii="Arial" w:hAnsi="Arial" w:cs="Arial"/>
          <w:sz w:val="20"/>
          <w:szCs w:val="20"/>
        </w:rPr>
      </w:pPr>
      <w:r w:rsidRPr="00380401">
        <w:rPr>
          <w:rFonts w:ascii="Arial" w:hAnsi="Arial" w:cs="Arial"/>
          <w:sz w:val="20"/>
          <w:szCs w:val="20"/>
        </w:rPr>
        <w:t xml:space="preserve">Algunas notas al Real Decreto Ley – Legal </w:t>
      </w:r>
      <w:proofErr w:type="spellStart"/>
      <w:r w:rsidRPr="00380401">
        <w:rPr>
          <w:rFonts w:ascii="Arial" w:hAnsi="Arial" w:cs="Arial"/>
          <w:sz w:val="20"/>
          <w:szCs w:val="20"/>
        </w:rPr>
        <w:t>Today</w:t>
      </w:r>
      <w:proofErr w:type="spellEnd"/>
      <w:r w:rsidRPr="00380401">
        <w:rPr>
          <w:rFonts w:ascii="Arial" w:hAnsi="Arial" w:cs="Arial"/>
          <w:sz w:val="20"/>
          <w:szCs w:val="20"/>
        </w:rPr>
        <w:t xml:space="preserve"> – 08/06/2009</w:t>
      </w:r>
    </w:p>
    <w:p w:rsidR="00F60B87" w:rsidRPr="00380401" w:rsidRDefault="00F60B87" w:rsidP="000E60F2">
      <w:pPr>
        <w:jc w:val="both"/>
        <w:rPr>
          <w:rFonts w:ascii="Arial" w:hAnsi="Arial" w:cs="Arial"/>
          <w:sz w:val="20"/>
          <w:szCs w:val="20"/>
        </w:rPr>
      </w:pPr>
      <w:r w:rsidRPr="00380401">
        <w:rPr>
          <w:rFonts w:ascii="Arial" w:hAnsi="Arial" w:cs="Arial"/>
          <w:sz w:val="20"/>
          <w:szCs w:val="20"/>
        </w:rPr>
        <w:t xml:space="preserve">No pague más – Legal </w:t>
      </w:r>
      <w:proofErr w:type="spellStart"/>
      <w:r w:rsidRPr="00380401">
        <w:rPr>
          <w:rFonts w:ascii="Arial" w:hAnsi="Arial" w:cs="Arial"/>
          <w:sz w:val="20"/>
          <w:szCs w:val="20"/>
        </w:rPr>
        <w:t>Today</w:t>
      </w:r>
      <w:proofErr w:type="spellEnd"/>
      <w:r w:rsidRPr="00380401">
        <w:rPr>
          <w:rFonts w:ascii="Arial" w:hAnsi="Arial" w:cs="Arial"/>
          <w:sz w:val="20"/>
          <w:szCs w:val="20"/>
        </w:rPr>
        <w:t xml:space="preserve"> – 03/06/2009</w:t>
      </w:r>
    </w:p>
    <w:p w:rsidR="00F60B87" w:rsidRPr="00380401" w:rsidRDefault="00F60B87" w:rsidP="000E60F2">
      <w:pPr>
        <w:jc w:val="both"/>
        <w:rPr>
          <w:rFonts w:ascii="Arial" w:hAnsi="Arial" w:cs="Arial"/>
          <w:sz w:val="20"/>
          <w:szCs w:val="20"/>
        </w:rPr>
      </w:pPr>
      <w:r w:rsidRPr="00380401">
        <w:rPr>
          <w:rFonts w:ascii="Arial" w:hAnsi="Arial" w:cs="Arial"/>
          <w:sz w:val="20"/>
          <w:szCs w:val="20"/>
        </w:rPr>
        <w:t xml:space="preserve">Australia y el short </w:t>
      </w:r>
      <w:proofErr w:type="spellStart"/>
      <w:r w:rsidRPr="00380401">
        <w:rPr>
          <w:rFonts w:ascii="Arial" w:hAnsi="Arial" w:cs="Arial"/>
          <w:sz w:val="20"/>
          <w:szCs w:val="20"/>
        </w:rPr>
        <w:t>selling</w:t>
      </w:r>
      <w:proofErr w:type="spellEnd"/>
      <w:r w:rsidRPr="00380401">
        <w:rPr>
          <w:rFonts w:ascii="Arial" w:hAnsi="Arial" w:cs="Arial"/>
          <w:sz w:val="20"/>
          <w:szCs w:val="20"/>
        </w:rPr>
        <w:t xml:space="preserve"> – El confidencial – 13/04/2009</w:t>
      </w:r>
    </w:p>
    <w:p w:rsidR="00F60B87" w:rsidRPr="00380401" w:rsidRDefault="00F60B87" w:rsidP="000E60F2">
      <w:pPr>
        <w:jc w:val="both"/>
        <w:rPr>
          <w:rFonts w:ascii="Arial" w:hAnsi="Arial" w:cs="Arial"/>
          <w:sz w:val="20"/>
          <w:szCs w:val="20"/>
        </w:rPr>
      </w:pPr>
      <w:proofErr w:type="spellStart"/>
      <w:r w:rsidRPr="00380401">
        <w:rPr>
          <w:rFonts w:ascii="Arial" w:hAnsi="Arial" w:cs="Arial"/>
          <w:sz w:val="20"/>
          <w:szCs w:val="20"/>
        </w:rPr>
        <w:t>Vae</w:t>
      </w:r>
      <w:proofErr w:type="spellEnd"/>
      <w:r w:rsidRPr="00380401">
        <w:rPr>
          <w:rFonts w:ascii="Arial" w:hAnsi="Arial" w:cs="Arial"/>
          <w:sz w:val="20"/>
          <w:szCs w:val="20"/>
        </w:rPr>
        <w:t xml:space="preserve"> </w:t>
      </w:r>
      <w:proofErr w:type="spellStart"/>
      <w:r w:rsidRPr="00380401">
        <w:rPr>
          <w:rFonts w:ascii="Arial" w:hAnsi="Arial" w:cs="Arial"/>
          <w:sz w:val="20"/>
          <w:szCs w:val="20"/>
        </w:rPr>
        <w:t>Victis</w:t>
      </w:r>
      <w:proofErr w:type="spellEnd"/>
      <w:r w:rsidRPr="00380401">
        <w:rPr>
          <w:rFonts w:ascii="Arial" w:hAnsi="Arial" w:cs="Arial"/>
          <w:sz w:val="20"/>
          <w:szCs w:val="20"/>
        </w:rPr>
        <w:t xml:space="preserve"> – Ley Concursal – </w:t>
      </w:r>
      <w:proofErr w:type="spellStart"/>
      <w:r w:rsidRPr="00380401">
        <w:rPr>
          <w:rFonts w:ascii="Arial" w:hAnsi="Arial" w:cs="Arial"/>
          <w:sz w:val="20"/>
          <w:szCs w:val="20"/>
        </w:rPr>
        <w:t>Cotizalia</w:t>
      </w:r>
      <w:proofErr w:type="spellEnd"/>
      <w:r w:rsidRPr="00380401">
        <w:rPr>
          <w:rFonts w:ascii="Arial" w:hAnsi="Arial" w:cs="Arial"/>
          <w:sz w:val="20"/>
          <w:szCs w:val="20"/>
        </w:rPr>
        <w:t xml:space="preserve"> – 26/05/2009</w:t>
      </w:r>
    </w:p>
    <w:p w:rsidR="00F60B87" w:rsidRPr="00380401" w:rsidRDefault="00F60B87" w:rsidP="000E60F2">
      <w:pPr>
        <w:jc w:val="both"/>
        <w:rPr>
          <w:rFonts w:ascii="Arial" w:hAnsi="Arial" w:cs="Arial"/>
          <w:sz w:val="20"/>
          <w:szCs w:val="20"/>
        </w:rPr>
      </w:pPr>
      <w:r w:rsidRPr="00380401">
        <w:rPr>
          <w:rFonts w:ascii="Arial" w:hAnsi="Arial" w:cs="Arial"/>
          <w:sz w:val="20"/>
          <w:szCs w:val="20"/>
        </w:rPr>
        <w:t xml:space="preserve">La nano – abogacía podría llegar – Legal </w:t>
      </w:r>
      <w:proofErr w:type="spellStart"/>
      <w:r w:rsidRPr="00380401">
        <w:rPr>
          <w:rFonts w:ascii="Arial" w:hAnsi="Arial" w:cs="Arial"/>
          <w:sz w:val="20"/>
          <w:szCs w:val="20"/>
        </w:rPr>
        <w:t>Today</w:t>
      </w:r>
      <w:proofErr w:type="spellEnd"/>
      <w:r w:rsidRPr="00380401">
        <w:rPr>
          <w:rFonts w:ascii="Arial" w:hAnsi="Arial" w:cs="Arial"/>
          <w:sz w:val="20"/>
          <w:szCs w:val="20"/>
        </w:rPr>
        <w:t xml:space="preserve"> – 11/05/2009</w:t>
      </w:r>
    </w:p>
    <w:p w:rsidR="00F60B87" w:rsidRPr="00380401" w:rsidRDefault="00F60B87" w:rsidP="000E60F2">
      <w:pPr>
        <w:jc w:val="both"/>
        <w:rPr>
          <w:rFonts w:ascii="Arial" w:hAnsi="Arial" w:cs="Arial"/>
          <w:sz w:val="20"/>
          <w:szCs w:val="20"/>
        </w:rPr>
      </w:pPr>
      <w:r w:rsidRPr="00380401">
        <w:rPr>
          <w:rFonts w:ascii="Arial" w:hAnsi="Arial" w:cs="Arial"/>
          <w:sz w:val="20"/>
          <w:szCs w:val="20"/>
        </w:rPr>
        <w:t>La deducibilidad fiscal de – Tribuna del Derecho 01/04/2009</w:t>
      </w:r>
    </w:p>
    <w:p w:rsidR="00F60B87" w:rsidRPr="00380401" w:rsidRDefault="00F60B87" w:rsidP="000E60F2">
      <w:pPr>
        <w:jc w:val="both"/>
        <w:rPr>
          <w:rFonts w:ascii="Arial" w:hAnsi="Arial" w:cs="Arial"/>
          <w:sz w:val="20"/>
          <w:szCs w:val="20"/>
        </w:rPr>
      </w:pPr>
      <w:r w:rsidRPr="00380401">
        <w:rPr>
          <w:rFonts w:ascii="Arial" w:hAnsi="Arial" w:cs="Arial"/>
          <w:sz w:val="20"/>
          <w:szCs w:val="20"/>
        </w:rPr>
        <w:t xml:space="preserve">A vueltas con las retribuciones – Legal </w:t>
      </w:r>
      <w:proofErr w:type="spellStart"/>
      <w:r w:rsidRPr="00380401">
        <w:rPr>
          <w:rFonts w:ascii="Arial" w:hAnsi="Arial" w:cs="Arial"/>
          <w:sz w:val="20"/>
          <w:szCs w:val="20"/>
        </w:rPr>
        <w:t>Today</w:t>
      </w:r>
      <w:proofErr w:type="spellEnd"/>
      <w:r w:rsidRPr="00380401">
        <w:rPr>
          <w:rFonts w:ascii="Arial" w:hAnsi="Arial" w:cs="Arial"/>
          <w:sz w:val="20"/>
          <w:szCs w:val="20"/>
        </w:rPr>
        <w:t xml:space="preserve"> – 13/03/2009</w:t>
      </w:r>
    </w:p>
    <w:p w:rsidR="00F60B87" w:rsidRPr="00380401" w:rsidRDefault="00F60B87" w:rsidP="000E60F2">
      <w:pPr>
        <w:jc w:val="both"/>
        <w:rPr>
          <w:rFonts w:ascii="Arial" w:hAnsi="Arial" w:cs="Arial"/>
          <w:sz w:val="20"/>
          <w:szCs w:val="20"/>
        </w:rPr>
      </w:pPr>
    </w:p>
    <w:p w:rsidR="00F60B87" w:rsidRPr="00380401" w:rsidRDefault="00F60B87" w:rsidP="000E60F2">
      <w:pPr>
        <w:jc w:val="both"/>
        <w:rPr>
          <w:rFonts w:ascii="Arial" w:hAnsi="Arial" w:cs="Arial"/>
          <w:sz w:val="20"/>
          <w:szCs w:val="20"/>
        </w:rPr>
      </w:pPr>
      <w:r w:rsidRPr="00380401">
        <w:rPr>
          <w:rFonts w:ascii="Arial" w:hAnsi="Arial" w:cs="Arial"/>
          <w:sz w:val="20"/>
          <w:szCs w:val="20"/>
        </w:rPr>
        <w:br w:type="page"/>
      </w:r>
      <w:r>
        <w:rPr>
          <w:rFonts w:ascii="Arial" w:hAnsi="Arial" w:cs="Arial"/>
          <w:b/>
          <w:sz w:val="20"/>
          <w:szCs w:val="20"/>
        </w:rPr>
        <w:lastRenderedPageBreak/>
        <w:t>ACTU</w:t>
      </w:r>
      <w:r w:rsidRPr="00380401">
        <w:rPr>
          <w:rFonts w:ascii="Arial" w:hAnsi="Arial" w:cs="Arial"/>
          <w:b/>
          <w:sz w:val="20"/>
          <w:szCs w:val="20"/>
        </w:rPr>
        <w:t>AL</w:t>
      </w:r>
      <w:r>
        <w:rPr>
          <w:rFonts w:ascii="Arial" w:hAnsi="Arial" w:cs="Arial"/>
          <w:b/>
          <w:sz w:val="20"/>
          <w:szCs w:val="20"/>
        </w:rPr>
        <w:t>ITÉ</w:t>
      </w:r>
      <w:r>
        <w:rPr>
          <w:rFonts w:ascii="Arial" w:hAnsi="Arial" w:cs="Arial"/>
          <w:sz w:val="20"/>
          <w:szCs w:val="20"/>
        </w:rPr>
        <w:t xml:space="preserve"> </w:t>
      </w:r>
      <w:r w:rsidRPr="00380401">
        <w:rPr>
          <w:rFonts w:ascii="Arial" w:hAnsi="Arial" w:cs="Arial"/>
          <w:sz w:val="20"/>
          <w:szCs w:val="20"/>
        </w:rPr>
        <w:t>E</w:t>
      </w:r>
      <w:r>
        <w:rPr>
          <w:rFonts w:ascii="Arial" w:hAnsi="Arial" w:cs="Arial"/>
          <w:sz w:val="20"/>
          <w:szCs w:val="20"/>
        </w:rPr>
        <w:t>JA</w:t>
      </w:r>
    </w:p>
    <w:p w:rsidR="00F60B87" w:rsidRPr="00380401" w:rsidRDefault="00F60B87" w:rsidP="000E60F2">
      <w:pPr>
        <w:jc w:val="both"/>
        <w:rPr>
          <w:rFonts w:ascii="Arial" w:hAnsi="Arial" w:cs="Arial"/>
          <w:sz w:val="20"/>
          <w:szCs w:val="20"/>
        </w:rPr>
      </w:pPr>
      <w:r w:rsidRPr="00380401">
        <w:rPr>
          <w:rFonts w:ascii="Arial" w:hAnsi="Arial" w:cs="Arial"/>
          <w:sz w:val="20"/>
          <w:szCs w:val="20"/>
        </w:rPr>
        <w:t>Una extraña cortina de humo – El Expansión 13/03/2009</w:t>
      </w:r>
    </w:p>
    <w:p w:rsidR="00F60B87" w:rsidRPr="00380401" w:rsidRDefault="00F60B87" w:rsidP="000E60F2">
      <w:pPr>
        <w:jc w:val="both"/>
        <w:rPr>
          <w:rFonts w:ascii="Arial" w:hAnsi="Arial" w:cs="Arial"/>
          <w:sz w:val="20"/>
          <w:szCs w:val="20"/>
        </w:rPr>
      </w:pPr>
      <w:r w:rsidRPr="00380401">
        <w:rPr>
          <w:rFonts w:ascii="Arial" w:hAnsi="Arial" w:cs="Arial"/>
          <w:sz w:val="20"/>
          <w:szCs w:val="20"/>
        </w:rPr>
        <w:t>La reforma de sucesiones…- El confidencial 11/03/2009</w:t>
      </w:r>
    </w:p>
    <w:p w:rsidR="00F60B87" w:rsidRPr="00380401" w:rsidRDefault="00F60B87" w:rsidP="000E60F2">
      <w:pPr>
        <w:jc w:val="both"/>
        <w:rPr>
          <w:rFonts w:ascii="Arial" w:hAnsi="Arial" w:cs="Arial"/>
          <w:sz w:val="20"/>
          <w:szCs w:val="20"/>
        </w:rPr>
      </w:pPr>
      <w:r w:rsidRPr="00380401">
        <w:rPr>
          <w:rFonts w:ascii="Arial" w:hAnsi="Arial" w:cs="Arial"/>
          <w:sz w:val="20"/>
          <w:szCs w:val="20"/>
        </w:rPr>
        <w:t>Aviso para navegantes –Negocio &amp; estilo de vida 12/02/2009</w:t>
      </w:r>
    </w:p>
    <w:p w:rsidR="00F60B87" w:rsidRPr="00380401" w:rsidRDefault="00F60B87" w:rsidP="000E60F2">
      <w:pPr>
        <w:jc w:val="both"/>
        <w:rPr>
          <w:rFonts w:ascii="Arial" w:hAnsi="Arial" w:cs="Arial"/>
          <w:sz w:val="20"/>
          <w:szCs w:val="20"/>
        </w:rPr>
      </w:pPr>
      <w:r w:rsidRPr="00380401">
        <w:rPr>
          <w:rFonts w:ascii="Arial" w:hAnsi="Arial" w:cs="Arial"/>
          <w:sz w:val="20"/>
          <w:szCs w:val="20"/>
        </w:rPr>
        <w:t xml:space="preserve">El tiempo y otros lastres en el concurso… Legal </w:t>
      </w:r>
      <w:proofErr w:type="spellStart"/>
      <w:r w:rsidRPr="00380401">
        <w:rPr>
          <w:rFonts w:ascii="Arial" w:hAnsi="Arial" w:cs="Arial"/>
          <w:sz w:val="20"/>
          <w:szCs w:val="20"/>
        </w:rPr>
        <w:t>Today</w:t>
      </w:r>
      <w:proofErr w:type="spellEnd"/>
      <w:r w:rsidRPr="00380401">
        <w:rPr>
          <w:rFonts w:ascii="Arial" w:hAnsi="Arial" w:cs="Arial"/>
          <w:sz w:val="20"/>
          <w:szCs w:val="20"/>
        </w:rPr>
        <w:t xml:space="preserve"> 15/12/2008</w:t>
      </w:r>
    </w:p>
    <w:p w:rsidR="00F60B87" w:rsidRPr="00380401" w:rsidRDefault="00F60B87" w:rsidP="000E60F2">
      <w:pPr>
        <w:jc w:val="both"/>
        <w:rPr>
          <w:rFonts w:ascii="Arial" w:hAnsi="Arial" w:cs="Arial"/>
          <w:sz w:val="20"/>
          <w:szCs w:val="20"/>
        </w:rPr>
      </w:pPr>
      <w:r w:rsidRPr="00380401">
        <w:rPr>
          <w:rFonts w:ascii="Arial" w:hAnsi="Arial" w:cs="Arial"/>
          <w:sz w:val="20"/>
          <w:szCs w:val="20"/>
        </w:rPr>
        <w:t xml:space="preserve">¿Y esto quién lo paga? – </w:t>
      </w:r>
      <w:proofErr w:type="spellStart"/>
      <w:r w:rsidRPr="00380401">
        <w:rPr>
          <w:rFonts w:ascii="Arial" w:hAnsi="Arial" w:cs="Arial"/>
          <w:sz w:val="20"/>
          <w:szCs w:val="20"/>
        </w:rPr>
        <w:t>Cotizalia</w:t>
      </w:r>
      <w:proofErr w:type="spellEnd"/>
      <w:r w:rsidRPr="00380401">
        <w:rPr>
          <w:rFonts w:ascii="Arial" w:hAnsi="Arial" w:cs="Arial"/>
          <w:sz w:val="20"/>
          <w:szCs w:val="20"/>
        </w:rPr>
        <w:t xml:space="preserve"> 04/11/2008</w:t>
      </w:r>
    </w:p>
    <w:p w:rsidR="00F60B87" w:rsidRPr="00380401" w:rsidRDefault="00F60B87" w:rsidP="000E60F2">
      <w:pPr>
        <w:jc w:val="both"/>
        <w:rPr>
          <w:rFonts w:ascii="Arial" w:hAnsi="Arial" w:cs="Arial"/>
          <w:sz w:val="20"/>
          <w:szCs w:val="20"/>
        </w:rPr>
      </w:pPr>
      <w:r w:rsidRPr="00380401">
        <w:rPr>
          <w:rFonts w:ascii="Arial" w:hAnsi="Arial" w:cs="Arial"/>
          <w:sz w:val="20"/>
          <w:szCs w:val="20"/>
        </w:rPr>
        <w:t>Con la que está cayendo… Gaceta de los Negocios 27/10/2008</w:t>
      </w:r>
    </w:p>
    <w:p w:rsidR="00F60B87" w:rsidRPr="00380401" w:rsidRDefault="00F60B87" w:rsidP="000E60F2">
      <w:pPr>
        <w:jc w:val="both"/>
        <w:rPr>
          <w:rFonts w:ascii="Arial" w:hAnsi="Arial" w:cs="Arial"/>
          <w:sz w:val="20"/>
          <w:szCs w:val="20"/>
        </w:rPr>
      </w:pPr>
      <w:proofErr w:type="spellStart"/>
      <w:r w:rsidRPr="00380401">
        <w:rPr>
          <w:rFonts w:ascii="Arial" w:hAnsi="Arial" w:cs="Arial"/>
          <w:sz w:val="20"/>
          <w:szCs w:val="20"/>
        </w:rPr>
        <w:t>Odenbreit</w:t>
      </w:r>
      <w:proofErr w:type="spellEnd"/>
      <w:r w:rsidRPr="00380401">
        <w:rPr>
          <w:rFonts w:ascii="Arial" w:hAnsi="Arial" w:cs="Arial"/>
          <w:sz w:val="20"/>
          <w:szCs w:val="20"/>
        </w:rPr>
        <w:t xml:space="preserve"> o el caso de la rama… </w:t>
      </w:r>
      <w:proofErr w:type="spellStart"/>
      <w:r w:rsidRPr="00380401">
        <w:rPr>
          <w:rFonts w:ascii="Arial" w:hAnsi="Arial" w:cs="Arial"/>
          <w:sz w:val="20"/>
          <w:szCs w:val="20"/>
        </w:rPr>
        <w:t>Cotizalia</w:t>
      </w:r>
      <w:proofErr w:type="spellEnd"/>
      <w:r w:rsidRPr="00380401">
        <w:rPr>
          <w:rFonts w:ascii="Arial" w:hAnsi="Arial" w:cs="Arial"/>
          <w:sz w:val="20"/>
          <w:szCs w:val="20"/>
        </w:rPr>
        <w:t xml:space="preserve"> 9/10/2008</w:t>
      </w:r>
    </w:p>
    <w:p w:rsidR="00F60B87" w:rsidRPr="00380401" w:rsidRDefault="00F60B87" w:rsidP="000E60F2">
      <w:pPr>
        <w:jc w:val="both"/>
        <w:rPr>
          <w:rFonts w:ascii="Arial" w:hAnsi="Arial" w:cs="Arial"/>
          <w:sz w:val="20"/>
          <w:szCs w:val="20"/>
        </w:rPr>
      </w:pPr>
    </w:p>
    <w:p w:rsidR="00F60B87" w:rsidRPr="00380401" w:rsidRDefault="00F60B87" w:rsidP="000E60F2">
      <w:pPr>
        <w:jc w:val="both"/>
        <w:rPr>
          <w:rFonts w:ascii="Arial" w:hAnsi="Arial" w:cs="Arial"/>
          <w:sz w:val="20"/>
          <w:szCs w:val="20"/>
        </w:rPr>
      </w:pPr>
    </w:p>
    <w:p w:rsidR="00F60B87" w:rsidRPr="00D7451F" w:rsidRDefault="00F60B87" w:rsidP="00380401">
      <w:pPr>
        <w:jc w:val="both"/>
        <w:rPr>
          <w:rFonts w:ascii="Arial" w:hAnsi="Arial" w:cs="Arial"/>
          <w:sz w:val="20"/>
          <w:szCs w:val="20"/>
        </w:rPr>
      </w:pPr>
      <w:r w:rsidRPr="00380401">
        <w:rPr>
          <w:rFonts w:ascii="Arial" w:hAnsi="Arial" w:cs="Arial"/>
          <w:sz w:val="20"/>
          <w:szCs w:val="20"/>
        </w:rPr>
        <w:br w:type="page"/>
      </w:r>
      <w:r w:rsidRPr="00380401">
        <w:rPr>
          <w:rFonts w:ascii="Arial" w:hAnsi="Arial" w:cs="Arial"/>
          <w:b/>
          <w:sz w:val="20"/>
          <w:szCs w:val="20"/>
        </w:rPr>
        <w:lastRenderedPageBreak/>
        <w:t>CONTACT</w:t>
      </w:r>
      <w:r>
        <w:rPr>
          <w:rFonts w:ascii="Arial" w:hAnsi="Arial" w:cs="Arial"/>
          <w:b/>
          <w:sz w:val="20"/>
          <w:szCs w:val="20"/>
        </w:rPr>
        <w:t>ER</w:t>
      </w:r>
      <w:r>
        <w:rPr>
          <w:rFonts w:ascii="Arial" w:hAnsi="Arial" w:cs="Arial"/>
          <w:sz w:val="20"/>
          <w:szCs w:val="20"/>
        </w:rPr>
        <w:t xml:space="preserve"> EJA</w:t>
      </w:r>
    </w:p>
    <w:p w:rsidR="00F60B87" w:rsidRPr="00380401" w:rsidRDefault="00F60B87" w:rsidP="00380401">
      <w:pPr>
        <w:rPr>
          <w:rFonts w:ascii="Arial" w:hAnsi="Arial" w:cs="Arial"/>
          <w:sz w:val="20"/>
          <w:szCs w:val="20"/>
        </w:rPr>
      </w:pPr>
    </w:p>
    <w:p w:rsidR="00F60B87" w:rsidRPr="00D7451F" w:rsidRDefault="00F60B87" w:rsidP="00380401">
      <w:pPr>
        <w:rPr>
          <w:rFonts w:ascii="Arial" w:hAnsi="Arial" w:cs="Arial"/>
          <w:b/>
          <w:sz w:val="20"/>
          <w:szCs w:val="20"/>
        </w:rPr>
      </w:pPr>
      <w:r w:rsidRPr="00380401">
        <w:rPr>
          <w:rFonts w:ascii="Arial" w:hAnsi="Arial" w:cs="Arial"/>
          <w:sz w:val="20"/>
          <w:szCs w:val="20"/>
        </w:rPr>
        <w:t>CONTACT</w:t>
      </w:r>
      <w:r>
        <w:rPr>
          <w:rFonts w:ascii="Arial" w:hAnsi="Arial" w:cs="Arial"/>
          <w:sz w:val="20"/>
          <w:szCs w:val="20"/>
        </w:rPr>
        <w:t xml:space="preserve">ER </w:t>
      </w:r>
      <w:r>
        <w:rPr>
          <w:rFonts w:ascii="Arial" w:hAnsi="Arial" w:cs="Arial"/>
          <w:b/>
          <w:sz w:val="20"/>
          <w:szCs w:val="20"/>
        </w:rPr>
        <w:t>EJA</w:t>
      </w:r>
    </w:p>
    <w:p w:rsidR="00F60B87" w:rsidRPr="00380401" w:rsidRDefault="00F60B87" w:rsidP="00380401">
      <w:pPr>
        <w:rPr>
          <w:rFonts w:ascii="Arial" w:hAnsi="Arial" w:cs="Arial"/>
          <w:sz w:val="20"/>
          <w:szCs w:val="20"/>
        </w:rPr>
      </w:pPr>
    </w:p>
    <w:p w:rsidR="00F60B87" w:rsidRPr="00380401" w:rsidRDefault="00F60B87" w:rsidP="00380401">
      <w:pPr>
        <w:rPr>
          <w:rFonts w:ascii="Arial" w:hAnsi="Arial" w:cs="Arial"/>
          <w:sz w:val="20"/>
          <w:szCs w:val="20"/>
        </w:rPr>
      </w:pPr>
      <w:r w:rsidRPr="00380401">
        <w:rPr>
          <w:rFonts w:ascii="Arial" w:hAnsi="Arial" w:cs="Arial"/>
          <w:sz w:val="20"/>
          <w:szCs w:val="20"/>
        </w:rPr>
        <w:t>Paseo de la Castellana 151 bis, 1ª planta, 28046 Madrid</w:t>
      </w:r>
    </w:p>
    <w:p w:rsidR="00F60B87" w:rsidRPr="00380401" w:rsidRDefault="00F60B87" w:rsidP="00380401">
      <w:pPr>
        <w:rPr>
          <w:rFonts w:ascii="Arial" w:hAnsi="Arial" w:cs="Arial"/>
          <w:sz w:val="20"/>
          <w:szCs w:val="20"/>
          <w:lang w:val="en-GB"/>
        </w:rPr>
      </w:pPr>
      <w:r w:rsidRPr="00380401">
        <w:rPr>
          <w:rFonts w:ascii="Arial" w:hAnsi="Arial" w:cs="Arial"/>
          <w:sz w:val="20"/>
          <w:szCs w:val="20"/>
          <w:lang w:val="en-GB"/>
        </w:rPr>
        <w:t>Tel: +34 917 454 010 Fax: +34 914 117 000</w:t>
      </w:r>
    </w:p>
    <w:p w:rsidR="00F60B87" w:rsidRPr="00380401" w:rsidRDefault="00F60B87" w:rsidP="00380401">
      <w:pPr>
        <w:rPr>
          <w:rFonts w:ascii="Arial" w:hAnsi="Arial" w:cs="Arial"/>
          <w:sz w:val="20"/>
          <w:szCs w:val="20"/>
          <w:lang w:val="en-GB"/>
        </w:rPr>
      </w:pPr>
    </w:p>
    <w:p w:rsidR="00F60B87" w:rsidRPr="00380401" w:rsidRDefault="00F60B87" w:rsidP="00380401">
      <w:pPr>
        <w:rPr>
          <w:rFonts w:ascii="Arial" w:hAnsi="Arial" w:cs="Arial"/>
          <w:sz w:val="20"/>
          <w:szCs w:val="20"/>
          <w:lang w:val="en-GB"/>
        </w:rPr>
      </w:pPr>
      <w:r>
        <w:rPr>
          <w:rFonts w:ascii="Arial" w:hAnsi="Arial" w:cs="Arial"/>
          <w:sz w:val="20"/>
          <w:szCs w:val="20"/>
          <w:lang w:val="en-GB"/>
        </w:rPr>
        <w:t xml:space="preserve">Fiche Outlook: </w:t>
      </w:r>
      <w:proofErr w:type="spellStart"/>
      <w:r>
        <w:rPr>
          <w:rFonts w:ascii="Arial" w:hAnsi="Arial" w:cs="Arial"/>
          <w:sz w:val="20"/>
          <w:szCs w:val="20"/>
          <w:lang w:val="en-GB"/>
        </w:rPr>
        <w:t>télécharger</w:t>
      </w:r>
      <w:proofErr w:type="spellEnd"/>
    </w:p>
    <w:p w:rsidR="00F60B87" w:rsidRPr="00380401" w:rsidRDefault="00F60B87" w:rsidP="00380401">
      <w:pPr>
        <w:rPr>
          <w:rFonts w:ascii="Arial" w:hAnsi="Arial" w:cs="Arial"/>
          <w:sz w:val="20"/>
          <w:szCs w:val="20"/>
          <w:lang w:val="en-GB"/>
        </w:rPr>
      </w:pPr>
    </w:p>
    <w:p w:rsidR="00F60B87" w:rsidRPr="00380401" w:rsidRDefault="00F60B87" w:rsidP="00380401">
      <w:pPr>
        <w:rPr>
          <w:rFonts w:ascii="Arial" w:hAnsi="Arial" w:cs="Arial"/>
          <w:sz w:val="20"/>
          <w:szCs w:val="20"/>
          <w:lang w:val="en-GB"/>
        </w:rPr>
      </w:pPr>
      <w:r w:rsidRPr="00380401">
        <w:rPr>
          <w:rFonts w:ascii="Arial" w:hAnsi="Arial" w:cs="Arial"/>
          <w:sz w:val="20"/>
          <w:szCs w:val="20"/>
          <w:lang w:val="en-GB"/>
        </w:rPr>
        <w:t>Mail: eja@eja.es</w:t>
      </w:r>
    </w:p>
    <w:p w:rsidR="00F60B87" w:rsidRPr="00380401" w:rsidRDefault="00F60B87" w:rsidP="00380401">
      <w:pPr>
        <w:rPr>
          <w:rFonts w:ascii="Arial" w:hAnsi="Arial" w:cs="Arial"/>
          <w:sz w:val="20"/>
          <w:szCs w:val="20"/>
          <w:lang w:val="en-GB"/>
        </w:rPr>
      </w:pPr>
    </w:p>
    <w:p w:rsidR="00F60B87" w:rsidRPr="00380401" w:rsidRDefault="00F60B87" w:rsidP="000E60F2">
      <w:pPr>
        <w:jc w:val="both"/>
        <w:rPr>
          <w:rFonts w:ascii="Arial" w:hAnsi="Arial" w:cs="Arial"/>
          <w:sz w:val="20"/>
          <w:szCs w:val="20"/>
          <w:lang w:val="en-GB"/>
        </w:rPr>
      </w:pPr>
    </w:p>
    <w:sectPr w:rsidR="00F60B87" w:rsidRPr="00380401" w:rsidSect="00BC62A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361343"/>
    <w:multiLevelType w:val="hybridMultilevel"/>
    <w:tmpl w:val="A8568192"/>
    <w:lvl w:ilvl="0" w:tplc="2C94992C">
      <w:numFmt w:val="bullet"/>
      <w:lvlText w:val="-"/>
      <w:lvlJc w:val="left"/>
      <w:pPr>
        <w:tabs>
          <w:tab w:val="num" w:pos="720"/>
        </w:tabs>
        <w:ind w:left="720" w:hanging="360"/>
      </w:pPr>
      <w:rPr>
        <w:rFonts w:ascii="Arial" w:eastAsia="Times New Roman" w:hAnsi="Aria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52A8B"/>
    <w:rsid w:val="00011F7B"/>
    <w:rsid w:val="00012732"/>
    <w:rsid w:val="0001789A"/>
    <w:rsid w:val="00067285"/>
    <w:rsid w:val="00087A0A"/>
    <w:rsid w:val="000B4758"/>
    <w:rsid w:val="000E60F2"/>
    <w:rsid w:val="000F4501"/>
    <w:rsid w:val="00155E05"/>
    <w:rsid w:val="001667A0"/>
    <w:rsid w:val="001841BC"/>
    <w:rsid w:val="00197C1B"/>
    <w:rsid w:val="001A5558"/>
    <w:rsid w:val="001A66B0"/>
    <w:rsid w:val="001C752F"/>
    <w:rsid w:val="001F0987"/>
    <w:rsid w:val="001F0F5A"/>
    <w:rsid w:val="00205950"/>
    <w:rsid w:val="0021503D"/>
    <w:rsid w:val="00250351"/>
    <w:rsid w:val="00251516"/>
    <w:rsid w:val="00257CA1"/>
    <w:rsid w:val="00261ED1"/>
    <w:rsid w:val="002621B8"/>
    <w:rsid w:val="0028381B"/>
    <w:rsid w:val="002922CE"/>
    <w:rsid w:val="002A41AE"/>
    <w:rsid w:val="002C1802"/>
    <w:rsid w:val="002E6389"/>
    <w:rsid w:val="0032222D"/>
    <w:rsid w:val="00345300"/>
    <w:rsid w:val="0035579D"/>
    <w:rsid w:val="003662C6"/>
    <w:rsid w:val="00380401"/>
    <w:rsid w:val="00380E60"/>
    <w:rsid w:val="00397E5E"/>
    <w:rsid w:val="003A08F5"/>
    <w:rsid w:val="003E7562"/>
    <w:rsid w:val="00401A37"/>
    <w:rsid w:val="00402646"/>
    <w:rsid w:val="004118ED"/>
    <w:rsid w:val="00412125"/>
    <w:rsid w:val="00422BB1"/>
    <w:rsid w:val="004333ED"/>
    <w:rsid w:val="0043705B"/>
    <w:rsid w:val="00441147"/>
    <w:rsid w:val="0046666B"/>
    <w:rsid w:val="00496739"/>
    <w:rsid w:val="004E29BB"/>
    <w:rsid w:val="004E5A99"/>
    <w:rsid w:val="004E638E"/>
    <w:rsid w:val="004F032F"/>
    <w:rsid w:val="005062E7"/>
    <w:rsid w:val="0058327C"/>
    <w:rsid w:val="00591B55"/>
    <w:rsid w:val="005A6E76"/>
    <w:rsid w:val="005C173B"/>
    <w:rsid w:val="005F5791"/>
    <w:rsid w:val="005F5CD6"/>
    <w:rsid w:val="00622E57"/>
    <w:rsid w:val="00632821"/>
    <w:rsid w:val="00642FA2"/>
    <w:rsid w:val="00661F1E"/>
    <w:rsid w:val="00667DC0"/>
    <w:rsid w:val="006F3E1B"/>
    <w:rsid w:val="00712DA1"/>
    <w:rsid w:val="00752A8B"/>
    <w:rsid w:val="00762900"/>
    <w:rsid w:val="00781DEB"/>
    <w:rsid w:val="007F1394"/>
    <w:rsid w:val="00805562"/>
    <w:rsid w:val="00823852"/>
    <w:rsid w:val="00831E7F"/>
    <w:rsid w:val="0083537D"/>
    <w:rsid w:val="0083651C"/>
    <w:rsid w:val="008504C7"/>
    <w:rsid w:val="00855421"/>
    <w:rsid w:val="00860C8F"/>
    <w:rsid w:val="00885111"/>
    <w:rsid w:val="008870C7"/>
    <w:rsid w:val="008E7DD2"/>
    <w:rsid w:val="0090199E"/>
    <w:rsid w:val="00927A65"/>
    <w:rsid w:val="0097335D"/>
    <w:rsid w:val="0097575E"/>
    <w:rsid w:val="00984474"/>
    <w:rsid w:val="009869D6"/>
    <w:rsid w:val="009A61C4"/>
    <w:rsid w:val="009B2C8F"/>
    <w:rsid w:val="009E058B"/>
    <w:rsid w:val="009F317B"/>
    <w:rsid w:val="00A32480"/>
    <w:rsid w:val="00A629F0"/>
    <w:rsid w:val="00A85376"/>
    <w:rsid w:val="00AD03A6"/>
    <w:rsid w:val="00AE1D41"/>
    <w:rsid w:val="00B24372"/>
    <w:rsid w:val="00B36C75"/>
    <w:rsid w:val="00B62362"/>
    <w:rsid w:val="00BA183B"/>
    <w:rsid w:val="00BA673F"/>
    <w:rsid w:val="00BC62A0"/>
    <w:rsid w:val="00BF3969"/>
    <w:rsid w:val="00C12371"/>
    <w:rsid w:val="00C31853"/>
    <w:rsid w:val="00C501D7"/>
    <w:rsid w:val="00C5512A"/>
    <w:rsid w:val="00C8339F"/>
    <w:rsid w:val="00C912B8"/>
    <w:rsid w:val="00C92DC4"/>
    <w:rsid w:val="00CD7985"/>
    <w:rsid w:val="00CE1962"/>
    <w:rsid w:val="00D14D89"/>
    <w:rsid w:val="00D21DBD"/>
    <w:rsid w:val="00D7451F"/>
    <w:rsid w:val="00D91BC7"/>
    <w:rsid w:val="00DB2002"/>
    <w:rsid w:val="00DC05C0"/>
    <w:rsid w:val="00E04340"/>
    <w:rsid w:val="00E063CE"/>
    <w:rsid w:val="00E80FB8"/>
    <w:rsid w:val="00EA1A64"/>
    <w:rsid w:val="00EB62AF"/>
    <w:rsid w:val="00EE6E82"/>
    <w:rsid w:val="00F33A70"/>
    <w:rsid w:val="00F60B87"/>
    <w:rsid w:val="00F67B68"/>
    <w:rsid w:val="00FB0A3D"/>
    <w:rsid w:val="00FD5466"/>
    <w:rsid w:val="00FD6354"/>
    <w:rsid w:val="00FD65A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62A0"/>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14</Pages>
  <Words>1890</Words>
  <Characters>10395</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HOME EJA</vt:lpstr>
    </vt:vector>
  </TitlesOfParts>
  <Company>HP</Company>
  <LinksUpToDate>false</LinksUpToDate>
  <CharactersWithSpaces>12261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HOME EJA</dc:title>
  <dc:subject/>
  <dc:creator>Ines</dc:creator>
  <cp:keywords/>
  <dc:description/>
  <cp:lastModifiedBy>JEH</cp:lastModifiedBy>
  <cp:revision>18</cp:revision>
  <dcterms:created xsi:type="dcterms:W3CDTF">2011-11-29T19:21:00Z</dcterms:created>
  <dcterms:modified xsi:type="dcterms:W3CDTF">2012-03-01T19:15:00Z</dcterms:modified>
</cp:coreProperties>
</file>